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5320D" w14:textId="77777777" w:rsidR="00FB5F7C" w:rsidRPr="008830E6" w:rsidRDefault="00FB5F7C" w:rsidP="00A068F9">
      <w:pPr>
        <w:pStyle w:val="SemEspaamento"/>
        <w:jc w:val="center"/>
        <w:rPr>
          <w:rFonts w:asciiTheme="minorHAnsi" w:eastAsia="Arial" w:hAnsiTheme="minorHAnsi"/>
          <w:b/>
          <w:sz w:val="32"/>
          <w:szCs w:val="32"/>
        </w:rPr>
      </w:pPr>
      <w:r w:rsidRPr="008830E6">
        <w:rPr>
          <w:rFonts w:asciiTheme="minorHAnsi" w:eastAsia="Arial" w:hAnsiTheme="minorHAnsi"/>
          <w:b/>
          <w:sz w:val="32"/>
          <w:szCs w:val="32"/>
        </w:rPr>
        <w:t>MEMORIAL DESCRITIVO</w:t>
      </w:r>
    </w:p>
    <w:p w14:paraId="6E2E03D2" w14:textId="77777777" w:rsidR="00FB5F7C" w:rsidRPr="00A068F9" w:rsidRDefault="00FB5F7C" w:rsidP="00D34127">
      <w:pPr>
        <w:pStyle w:val="SemEspaamento"/>
        <w:numPr>
          <w:ilvl w:val="0"/>
          <w:numId w:val="3"/>
        </w:numPr>
        <w:jc w:val="both"/>
        <w:rPr>
          <w:rFonts w:asciiTheme="minorHAnsi" w:hAnsiTheme="minorHAnsi"/>
          <w:sz w:val="24"/>
          <w:szCs w:val="24"/>
        </w:rPr>
      </w:pPr>
      <w:r w:rsidRPr="00A068F9">
        <w:rPr>
          <w:rFonts w:asciiTheme="minorHAnsi" w:hAnsiTheme="minorHAnsi"/>
          <w:sz w:val="24"/>
          <w:szCs w:val="24"/>
        </w:rPr>
        <w:t>OBJETO.</w:t>
      </w:r>
    </w:p>
    <w:p w14:paraId="76558D17" w14:textId="77777777" w:rsidR="0077777F" w:rsidRPr="00BD7763" w:rsidRDefault="00FB5F7C" w:rsidP="00A068F9">
      <w:pPr>
        <w:pStyle w:val="SemEspaamento"/>
        <w:jc w:val="both"/>
        <w:rPr>
          <w:rFonts w:asciiTheme="minorHAnsi" w:eastAsia="Arial" w:hAnsiTheme="minorHAnsi"/>
          <w:sz w:val="24"/>
          <w:szCs w:val="24"/>
          <w:lang w:val="pt-BR"/>
        </w:rPr>
      </w:pPr>
      <w:r w:rsidRPr="00BD7763">
        <w:rPr>
          <w:rFonts w:asciiTheme="minorHAnsi" w:eastAsia="Arial" w:hAnsiTheme="minorHAnsi"/>
          <w:sz w:val="24"/>
          <w:szCs w:val="24"/>
          <w:lang w:val="pt-BR"/>
        </w:rPr>
        <w:t>Este Memorial Descritivo compreende um conjunto de discriminações técnicas, critérios, condições e procedimentos estabelecidos para a</w:t>
      </w:r>
      <w:r w:rsidR="00FD6996" w:rsidRPr="00BD7763">
        <w:rPr>
          <w:rFonts w:asciiTheme="minorHAnsi" w:eastAsia="Arial" w:hAnsiTheme="minorHAnsi"/>
          <w:sz w:val="24"/>
          <w:szCs w:val="24"/>
          <w:lang w:val="pt-BR"/>
        </w:rPr>
        <w:t xml:space="preserve"> Construção</w:t>
      </w:r>
      <w:r w:rsidR="00F52E11" w:rsidRPr="00BD7763">
        <w:rPr>
          <w:rFonts w:asciiTheme="minorHAnsi" w:eastAsia="Arial" w:hAnsiTheme="minorHAnsi"/>
          <w:sz w:val="24"/>
          <w:szCs w:val="24"/>
          <w:lang w:val="pt-BR"/>
        </w:rPr>
        <w:t xml:space="preserve"> da</w:t>
      </w:r>
      <w:r w:rsidR="0077777F" w:rsidRPr="00BD7763">
        <w:rPr>
          <w:rFonts w:asciiTheme="minorHAnsi" w:eastAsia="Arial" w:hAnsiTheme="minorHAnsi"/>
          <w:sz w:val="24"/>
          <w:szCs w:val="24"/>
          <w:lang w:val="pt-BR"/>
        </w:rPr>
        <w:t>:</w:t>
      </w:r>
    </w:p>
    <w:p w14:paraId="4B12AAA9" w14:textId="77777777" w:rsidR="00A71224" w:rsidRPr="00BD7763" w:rsidRDefault="00A71224" w:rsidP="00A068F9">
      <w:pPr>
        <w:pStyle w:val="SemEspaamento"/>
        <w:jc w:val="both"/>
        <w:rPr>
          <w:rFonts w:asciiTheme="minorHAnsi" w:eastAsia="Arial" w:hAnsiTheme="minorHAnsi"/>
          <w:sz w:val="24"/>
          <w:szCs w:val="24"/>
          <w:lang w:val="pt-BR"/>
        </w:rPr>
      </w:pPr>
    </w:p>
    <w:p w14:paraId="2629E040" w14:textId="77777777" w:rsidR="001F5262" w:rsidRPr="00A068F9" w:rsidRDefault="001F5262" w:rsidP="00D34127">
      <w:pPr>
        <w:pStyle w:val="SemEspaamento"/>
        <w:numPr>
          <w:ilvl w:val="0"/>
          <w:numId w:val="4"/>
        </w:numPr>
        <w:jc w:val="both"/>
        <w:rPr>
          <w:rFonts w:asciiTheme="minorHAnsi" w:eastAsia="Arial" w:hAnsiTheme="minorHAnsi"/>
          <w:sz w:val="24"/>
          <w:szCs w:val="24"/>
          <w:lang w:val="pt-BR"/>
        </w:rPr>
      </w:pPr>
      <w:r w:rsidRPr="00A068F9">
        <w:rPr>
          <w:rFonts w:asciiTheme="minorHAnsi" w:eastAsia="Arial" w:hAnsiTheme="minorHAnsi"/>
          <w:sz w:val="24"/>
          <w:szCs w:val="24"/>
          <w:lang w:val="pt-BR"/>
        </w:rPr>
        <w:t xml:space="preserve">Canalização do Ribeirão Pirapitinga e vias marginais, entre a Avenida </w:t>
      </w:r>
      <w:proofErr w:type="spellStart"/>
      <w:r w:rsidRPr="00A068F9">
        <w:rPr>
          <w:rFonts w:asciiTheme="minorHAnsi" w:eastAsia="Arial" w:hAnsiTheme="minorHAnsi"/>
          <w:sz w:val="24"/>
          <w:szCs w:val="24"/>
          <w:lang w:val="pt-BR"/>
        </w:rPr>
        <w:t>Raulina</w:t>
      </w:r>
      <w:proofErr w:type="spellEnd"/>
      <w:r w:rsidRPr="00A068F9">
        <w:rPr>
          <w:rFonts w:asciiTheme="minorHAnsi" w:eastAsia="Arial" w:hAnsiTheme="minorHAnsi"/>
          <w:sz w:val="24"/>
          <w:szCs w:val="24"/>
          <w:lang w:val="pt-BR"/>
        </w:rPr>
        <w:t xml:space="preserve"> Fonseca Paschoal e Avenida Ricardo Paranhos, com área total de 16.800,00 m².</w:t>
      </w:r>
    </w:p>
    <w:p w14:paraId="2F8CBC56" w14:textId="77777777" w:rsidR="001F5262" w:rsidRPr="00A068F9" w:rsidRDefault="001F5262" w:rsidP="00A068F9">
      <w:pPr>
        <w:pStyle w:val="SemEspaamento"/>
        <w:jc w:val="both"/>
        <w:rPr>
          <w:rFonts w:asciiTheme="minorHAnsi" w:eastAsia="Arial" w:hAnsiTheme="minorHAnsi"/>
          <w:sz w:val="24"/>
          <w:szCs w:val="24"/>
          <w:lang w:val="pt-BR"/>
        </w:rPr>
      </w:pPr>
      <w:r w:rsidRPr="00A068F9">
        <w:rPr>
          <w:rFonts w:asciiTheme="minorHAnsi" w:hAnsiTheme="minorHAnsi"/>
          <w:noProof/>
          <w:sz w:val="24"/>
          <w:szCs w:val="24"/>
          <w:lang w:val="pt-BR" w:eastAsia="pt-BR"/>
        </w:rPr>
        <w:drawing>
          <wp:inline distT="0" distB="0" distL="0" distR="0" wp14:anchorId="48180289" wp14:editId="5C260D85">
            <wp:extent cx="5653378" cy="3052445"/>
            <wp:effectExtent l="0" t="0" r="508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59328" cy="3055657"/>
                    </a:xfrm>
                    <a:prstGeom prst="rect">
                      <a:avLst/>
                    </a:prstGeom>
                  </pic:spPr>
                </pic:pic>
              </a:graphicData>
            </a:graphic>
          </wp:inline>
        </w:drawing>
      </w:r>
    </w:p>
    <w:p w14:paraId="4521F4DA" w14:textId="77777777" w:rsidR="001F5262" w:rsidRPr="00BD7763" w:rsidRDefault="001F5262" w:rsidP="00A068F9">
      <w:pPr>
        <w:pStyle w:val="SemEspaamento"/>
        <w:jc w:val="center"/>
        <w:rPr>
          <w:rFonts w:asciiTheme="minorHAnsi" w:eastAsia="Arial" w:hAnsiTheme="minorHAnsi"/>
          <w:lang w:val="pt-BR"/>
        </w:rPr>
      </w:pPr>
      <w:r w:rsidRPr="00A068F9">
        <w:rPr>
          <w:rFonts w:asciiTheme="minorHAnsi" w:eastAsia="Arial" w:hAnsiTheme="minorHAnsi"/>
          <w:lang w:val="pt-BR"/>
        </w:rPr>
        <w:t xml:space="preserve">(Início: Latitude - 18°10'20.02"S; Longitude - 47°57'16.49"O; Final: Latitude -  18°10'34.86"S; Longitude - 47°57'18.81"O) </w:t>
      </w:r>
      <w:r w:rsidRPr="00BD7763">
        <w:rPr>
          <w:rFonts w:asciiTheme="minorHAnsi" w:eastAsia="Arial" w:hAnsiTheme="minorHAnsi"/>
          <w:lang w:val="pt-BR"/>
        </w:rPr>
        <w:t>Fonte: Google Earth 2017.</w:t>
      </w:r>
    </w:p>
    <w:p w14:paraId="42BB1F38" w14:textId="77777777" w:rsidR="009F0D02" w:rsidRPr="00BD7763" w:rsidRDefault="009F0D02" w:rsidP="00A068F9">
      <w:pPr>
        <w:pStyle w:val="SemEspaamento"/>
        <w:jc w:val="both"/>
        <w:rPr>
          <w:rFonts w:asciiTheme="minorHAnsi" w:eastAsia="Arial" w:hAnsiTheme="minorHAnsi"/>
          <w:sz w:val="24"/>
          <w:szCs w:val="24"/>
          <w:lang w:val="pt-BR"/>
        </w:rPr>
      </w:pPr>
    </w:p>
    <w:p w14:paraId="1FA980E3" w14:textId="77777777" w:rsidR="00FB5F7C" w:rsidRPr="00A068F9" w:rsidRDefault="00FB5F7C" w:rsidP="00D34127">
      <w:pPr>
        <w:pStyle w:val="SemEspaamento"/>
        <w:numPr>
          <w:ilvl w:val="0"/>
          <w:numId w:val="3"/>
        </w:numPr>
        <w:jc w:val="both"/>
        <w:rPr>
          <w:rFonts w:asciiTheme="minorHAnsi" w:hAnsiTheme="minorHAnsi"/>
          <w:sz w:val="24"/>
          <w:szCs w:val="24"/>
        </w:rPr>
      </w:pPr>
      <w:r w:rsidRPr="00A068F9">
        <w:rPr>
          <w:rFonts w:asciiTheme="minorHAnsi" w:hAnsiTheme="minorHAnsi"/>
          <w:sz w:val="24"/>
          <w:szCs w:val="24"/>
        </w:rPr>
        <w:t>MATERIAIS SIMILARES</w:t>
      </w:r>
      <w:r w:rsidR="000B2425" w:rsidRPr="00A068F9">
        <w:rPr>
          <w:rFonts w:asciiTheme="minorHAnsi" w:hAnsiTheme="minorHAnsi"/>
          <w:sz w:val="24"/>
          <w:szCs w:val="24"/>
        </w:rPr>
        <w:t>.</w:t>
      </w:r>
    </w:p>
    <w:p w14:paraId="44C23A43" w14:textId="77777777" w:rsidR="00FB5F7C" w:rsidRPr="00BD7763" w:rsidRDefault="00FB5F7C" w:rsidP="00A068F9">
      <w:pPr>
        <w:pStyle w:val="SemEspaamento"/>
        <w:jc w:val="both"/>
        <w:rPr>
          <w:rFonts w:asciiTheme="minorHAnsi" w:eastAsia="Arial" w:hAnsiTheme="minorHAnsi"/>
          <w:sz w:val="24"/>
          <w:szCs w:val="24"/>
          <w:lang w:val="pt-BR"/>
        </w:rPr>
      </w:pPr>
      <w:r w:rsidRPr="00BD7763">
        <w:rPr>
          <w:rFonts w:asciiTheme="minorHAnsi" w:eastAsia="Arial" w:hAnsiTheme="minorHAnsi"/>
          <w:sz w:val="24"/>
          <w:szCs w:val="24"/>
          <w:lang w:val="pt-BR"/>
        </w:rPr>
        <w:t>A equivalência de componentes da edificação será fundamentada em certificados de testes e ensaios realizados por laboratórios idôneos e adotando-se os seguintes critérios:</w:t>
      </w:r>
    </w:p>
    <w:p w14:paraId="6A420636" w14:textId="77777777" w:rsidR="00FB5F7C" w:rsidRPr="00BD7763" w:rsidRDefault="000433E5" w:rsidP="00D34127">
      <w:pPr>
        <w:pStyle w:val="SemEspaamento"/>
        <w:numPr>
          <w:ilvl w:val="0"/>
          <w:numId w:val="5"/>
        </w:numPr>
        <w:jc w:val="both"/>
        <w:rPr>
          <w:rFonts w:asciiTheme="minorHAnsi" w:eastAsia="Arial" w:hAnsiTheme="minorHAnsi"/>
          <w:sz w:val="24"/>
          <w:szCs w:val="24"/>
          <w:lang w:val="pt-BR"/>
        </w:rPr>
      </w:pPr>
      <w:r w:rsidRPr="00BD7763">
        <w:rPr>
          <w:rFonts w:asciiTheme="minorHAnsi" w:eastAsia="Arial" w:hAnsiTheme="minorHAnsi"/>
          <w:sz w:val="24"/>
          <w:szCs w:val="24"/>
          <w:lang w:val="pt-BR"/>
        </w:rPr>
        <w:t xml:space="preserve">Materiais </w:t>
      </w:r>
      <w:r w:rsidR="00FB5F7C" w:rsidRPr="00BD7763">
        <w:rPr>
          <w:rFonts w:asciiTheme="minorHAnsi" w:eastAsia="Arial" w:hAnsiTheme="minorHAnsi"/>
          <w:sz w:val="24"/>
          <w:szCs w:val="24"/>
          <w:lang w:val="pt-BR"/>
        </w:rPr>
        <w:t>similar</w:t>
      </w:r>
      <w:r w:rsidR="00FD5DB0" w:rsidRPr="00BD7763">
        <w:rPr>
          <w:rFonts w:asciiTheme="minorHAnsi" w:eastAsia="Arial" w:hAnsiTheme="minorHAnsi"/>
          <w:sz w:val="24"/>
          <w:szCs w:val="24"/>
          <w:lang w:val="pt-BR"/>
        </w:rPr>
        <w:t xml:space="preserve"> </w:t>
      </w:r>
      <w:r w:rsidRPr="00BD7763">
        <w:rPr>
          <w:rFonts w:asciiTheme="minorHAnsi" w:eastAsia="Arial" w:hAnsiTheme="minorHAnsi"/>
          <w:sz w:val="24"/>
          <w:szCs w:val="24"/>
          <w:lang w:val="pt-BR"/>
        </w:rPr>
        <w:t>E</w:t>
      </w:r>
      <w:r w:rsidR="00FB5F7C" w:rsidRPr="00BD7763">
        <w:rPr>
          <w:rFonts w:asciiTheme="minorHAnsi" w:eastAsia="Arial" w:hAnsiTheme="minorHAnsi"/>
          <w:sz w:val="24"/>
          <w:szCs w:val="24"/>
          <w:lang w:val="pt-BR"/>
        </w:rPr>
        <w:t>quivalentes – Que desempenham idêntica função e apresentam as mesmas características exigidas nos projetos.</w:t>
      </w:r>
    </w:p>
    <w:p w14:paraId="01F538B6" w14:textId="3BECCC6D" w:rsidR="00FB5F7C" w:rsidRPr="00BD7763" w:rsidRDefault="0028672A" w:rsidP="00D34127">
      <w:pPr>
        <w:pStyle w:val="SemEspaamento"/>
        <w:numPr>
          <w:ilvl w:val="0"/>
          <w:numId w:val="5"/>
        </w:numPr>
        <w:jc w:val="both"/>
        <w:rPr>
          <w:rFonts w:asciiTheme="minorHAnsi" w:eastAsia="Arial" w:hAnsiTheme="minorHAnsi"/>
          <w:sz w:val="24"/>
          <w:szCs w:val="24"/>
          <w:lang w:val="pt-BR"/>
        </w:rPr>
      </w:pPr>
      <w:r>
        <w:rPr>
          <w:rFonts w:asciiTheme="minorHAnsi" w:eastAsia="Arial" w:hAnsiTheme="minorHAnsi"/>
          <w:sz w:val="24"/>
          <w:szCs w:val="24"/>
          <w:lang w:val="pt-BR"/>
        </w:rPr>
        <w:t>Materiai</w:t>
      </w:r>
      <w:r w:rsidR="003016B1" w:rsidRPr="00BD7763">
        <w:rPr>
          <w:rFonts w:asciiTheme="minorHAnsi" w:eastAsia="Arial" w:hAnsiTheme="minorHAnsi"/>
          <w:sz w:val="24"/>
          <w:szCs w:val="24"/>
          <w:lang w:val="pt-BR"/>
        </w:rPr>
        <w:t>s</w:t>
      </w:r>
      <w:r w:rsidR="000433E5" w:rsidRPr="00BD7763">
        <w:rPr>
          <w:rFonts w:asciiTheme="minorHAnsi" w:eastAsia="Arial" w:hAnsiTheme="minorHAnsi"/>
          <w:sz w:val="24"/>
          <w:szCs w:val="24"/>
          <w:lang w:val="pt-BR"/>
        </w:rPr>
        <w:t xml:space="preserve"> </w:t>
      </w:r>
      <w:r w:rsidR="00FB5F7C" w:rsidRPr="00BD7763">
        <w:rPr>
          <w:rFonts w:asciiTheme="minorHAnsi" w:eastAsia="Arial" w:hAnsiTheme="minorHAnsi"/>
          <w:sz w:val="24"/>
          <w:szCs w:val="24"/>
          <w:lang w:val="pt-BR"/>
        </w:rPr>
        <w:t>similar</w:t>
      </w:r>
      <w:r w:rsidR="00FD5DB0" w:rsidRPr="00BD7763">
        <w:rPr>
          <w:rFonts w:asciiTheme="minorHAnsi" w:eastAsia="Arial" w:hAnsiTheme="minorHAnsi"/>
          <w:sz w:val="24"/>
          <w:szCs w:val="24"/>
          <w:lang w:val="pt-BR"/>
        </w:rPr>
        <w:t xml:space="preserve"> </w:t>
      </w:r>
      <w:r w:rsidR="00847DA4">
        <w:rPr>
          <w:rFonts w:asciiTheme="minorHAnsi" w:eastAsia="Arial" w:hAnsiTheme="minorHAnsi"/>
          <w:sz w:val="24"/>
          <w:szCs w:val="24"/>
          <w:lang w:val="pt-BR"/>
        </w:rPr>
        <w:t>Seme</w:t>
      </w:r>
      <w:r>
        <w:rPr>
          <w:rFonts w:asciiTheme="minorHAnsi" w:eastAsia="Arial" w:hAnsiTheme="minorHAnsi"/>
          <w:sz w:val="24"/>
          <w:szCs w:val="24"/>
          <w:lang w:val="pt-BR"/>
        </w:rPr>
        <w:t>l</w:t>
      </w:r>
      <w:r w:rsidR="00847DA4">
        <w:rPr>
          <w:rFonts w:asciiTheme="minorHAnsi" w:eastAsia="Arial" w:hAnsiTheme="minorHAnsi"/>
          <w:sz w:val="24"/>
          <w:szCs w:val="24"/>
          <w:lang w:val="pt-BR"/>
        </w:rPr>
        <w:t>hant</w:t>
      </w:r>
      <w:r>
        <w:rPr>
          <w:rFonts w:asciiTheme="minorHAnsi" w:eastAsia="Arial" w:hAnsiTheme="minorHAnsi"/>
          <w:sz w:val="24"/>
          <w:szCs w:val="24"/>
          <w:lang w:val="pt-BR"/>
        </w:rPr>
        <w:t>e</w:t>
      </w:r>
      <w:r w:rsidR="003016B1" w:rsidRPr="00BD7763">
        <w:rPr>
          <w:rFonts w:asciiTheme="minorHAnsi" w:eastAsia="Arial" w:hAnsiTheme="minorHAnsi"/>
          <w:sz w:val="24"/>
          <w:szCs w:val="24"/>
          <w:lang w:val="pt-BR"/>
        </w:rPr>
        <w:t>s</w:t>
      </w:r>
      <w:r w:rsidR="00FB5F7C" w:rsidRPr="00BD7763">
        <w:rPr>
          <w:rFonts w:asciiTheme="minorHAnsi" w:eastAsia="Arial" w:hAnsiTheme="minorHAnsi"/>
          <w:sz w:val="24"/>
          <w:szCs w:val="24"/>
          <w:lang w:val="pt-BR"/>
        </w:rPr>
        <w:t xml:space="preserve"> </w:t>
      </w:r>
      <w:r w:rsidR="00E354B9" w:rsidRPr="00BD7763">
        <w:rPr>
          <w:rFonts w:asciiTheme="minorHAnsi" w:eastAsia="Arial" w:hAnsiTheme="minorHAnsi"/>
          <w:sz w:val="24"/>
          <w:szCs w:val="24"/>
          <w:lang w:val="pt-BR"/>
        </w:rPr>
        <w:t>– Que</w:t>
      </w:r>
      <w:r w:rsidR="00FB5F7C" w:rsidRPr="00BD7763">
        <w:rPr>
          <w:rFonts w:asciiTheme="minorHAnsi" w:eastAsia="Arial" w:hAnsiTheme="minorHAnsi"/>
          <w:sz w:val="24"/>
          <w:szCs w:val="24"/>
          <w:lang w:val="pt-BR"/>
        </w:rPr>
        <w:t xml:space="preserve"> desempenham idêntica função, mas não apresentam as mesmas características exigidas nos projetos.</w:t>
      </w:r>
    </w:p>
    <w:p w14:paraId="378D5198" w14:textId="77777777" w:rsidR="000433E5" w:rsidRPr="00A068F9" w:rsidRDefault="000433E5" w:rsidP="00A068F9">
      <w:pPr>
        <w:pStyle w:val="SemEspaamento"/>
        <w:jc w:val="both"/>
        <w:rPr>
          <w:rFonts w:asciiTheme="minorHAnsi" w:eastAsia="Arial" w:hAnsiTheme="minorHAnsi"/>
          <w:sz w:val="24"/>
          <w:szCs w:val="24"/>
          <w:lang w:val="pt-BR"/>
        </w:rPr>
      </w:pPr>
      <w:r w:rsidRPr="00A068F9">
        <w:rPr>
          <w:rFonts w:asciiTheme="minorHAnsi" w:eastAsia="Arial" w:hAnsiTheme="minorHAnsi"/>
          <w:sz w:val="24"/>
          <w:szCs w:val="24"/>
          <w:lang w:val="pt-BR"/>
        </w:rPr>
        <w:t xml:space="preserve">Materiais </w:t>
      </w:r>
      <w:r w:rsidR="00FB5F7C" w:rsidRPr="00A068F9">
        <w:rPr>
          <w:rFonts w:asciiTheme="minorHAnsi" w:eastAsia="Arial" w:hAnsiTheme="minorHAnsi"/>
          <w:sz w:val="24"/>
          <w:szCs w:val="24"/>
          <w:lang w:val="pt-BR"/>
        </w:rPr>
        <w:t>simplesmente adicionados ou retirados – Que durante a execução foram identificados como sendo necessários ou desnecessários à execução dos serviços e/ou obras.</w:t>
      </w:r>
    </w:p>
    <w:p w14:paraId="438005E5" w14:textId="77777777" w:rsidR="00A068F9" w:rsidRDefault="00FB5F7C" w:rsidP="00AE486C">
      <w:pPr>
        <w:pStyle w:val="SemEspaamento"/>
        <w:numPr>
          <w:ilvl w:val="0"/>
          <w:numId w:val="19"/>
        </w:numPr>
        <w:jc w:val="both"/>
        <w:rPr>
          <w:rFonts w:asciiTheme="minorHAnsi" w:eastAsia="Arial" w:hAnsiTheme="minorHAnsi"/>
          <w:sz w:val="24"/>
          <w:szCs w:val="24"/>
          <w:lang w:val="pt-BR"/>
        </w:rPr>
      </w:pPr>
      <w:r w:rsidRPr="00E657ED">
        <w:rPr>
          <w:rFonts w:asciiTheme="minorHAnsi" w:eastAsia="Arial" w:hAnsiTheme="minorHAnsi"/>
          <w:sz w:val="24"/>
          <w:szCs w:val="24"/>
          <w:lang w:val="pt-BR"/>
        </w:rPr>
        <w:t>Todos</w:t>
      </w:r>
      <w:r w:rsidRPr="00BD7763">
        <w:rPr>
          <w:rFonts w:asciiTheme="minorHAnsi" w:eastAsia="Arial" w:hAnsiTheme="minorHAnsi"/>
          <w:sz w:val="24"/>
          <w:szCs w:val="24"/>
          <w:lang w:val="pt-BR"/>
        </w:rPr>
        <w:t xml:space="preserve"> os materiais a serem empregados deverão obedecer às especificações </w:t>
      </w:r>
      <w:r w:rsidR="00FD5DB0" w:rsidRPr="00BD7763">
        <w:rPr>
          <w:rFonts w:asciiTheme="minorHAnsi" w:eastAsia="Arial" w:hAnsiTheme="minorHAnsi"/>
          <w:sz w:val="24"/>
          <w:szCs w:val="24"/>
          <w:lang w:val="pt-BR"/>
        </w:rPr>
        <w:t xml:space="preserve">dos projetos e deste memorial. </w:t>
      </w:r>
      <w:r w:rsidRPr="00A068F9">
        <w:rPr>
          <w:rFonts w:asciiTheme="minorHAnsi" w:eastAsia="Arial" w:hAnsiTheme="minorHAnsi"/>
          <w:sz w:val="24"/>
          <w:szCs w:val="24"/>
          <w:lang w:val="pt-BR"/>
        </w:rPr>
        <w:t>Na comprovação da impossibilidade de adquirir e empregar determinado material especificado deverá ser solicitada sua substituição, condicionada à manifestação do Responsável Técnico pela obra.</w:t>
      </w:r>
      <w:r w:rsidR="00A068F9" w:rsidRPr="00A068F9">
        <w:rPr>
          <w:rFonts w:asciiTheme="minorHAnsi" w:eastAsia="Arial" w:hAnsiTheme="minorHAnsi"/>
          <w:sz w:val="24"/>
          <w:szCs w:val="24"/>
          <w:lang w:val="pt-BR"/>
        </w:rPr>
        <w:t xml:space="preserve"> </w:t>
      </w:r>
    </w:p>
    <w:p w14:paraId="216EEC39" w14:textId="77777777" w:rsidR="000B7A5D" w:rsidRPr="00A068F9" w:rsidRDefault="00FB5F7C" w:rsidP="00AE486C">
      <w:pPr>
        <w:pStyle w:val="SemEspaamento"/>
        <w:numPr>
          <w:ilvl w:val="0"/>
          <w:numId w:val="19"/>
        </w:numPr>
        <w:jc w:val="both"/>
        <w:rPr>
          <w:rFonts w:asciiTheme="minorHAnsi" w:eastAsia="Arial" w:hAnsiTheme="minorHAnsi"/>
          <w:sz w:val="24"/>
          <w:szCs w:val="24"/>
          <w:lang w:val="pt-BR"/>
        </w:rPr>
      </w:pPr>
      <w:r w:rsidRPr="00A068F9">
        <w:rPr>
          <w:rFonts w:asciiTheme="minorHAnsi" w:eastAsia="Arial" w:hAnsiTheme="minorHAnsi"/>
          <w:sz w:val="24"/>
          <w:szCs w:val="24"/>
          <w:lang w:val="pt-BR"/>
        </w:rPr>
        <w:lastRenderedPageBreak/>
        <w:t>A substituição de materiais especificados por outros equivalentes pressupõe, para que seja autorizada, que o novo material proposto possua, comprovadamente, equivalência nos itens qualidade, resistência e aspecto.</w:t>
      </w:r>
    </w:p>
    <w:p w14:paraId="37690BDE" w14:textId="77777777" w:rsidR="002A65FB" w:rsidRPr="00A068F9" w:rsidRDefault="002A65FB" w:rsidP="00A068F9">
      <w:pPr>
        <w:pStyle w:val="SemEspaamento"/>
        <w:jc w:val="both"/>
        <w:rPr>
          <w:rFonts w:asciiTheme="minorHAnsi" w:eastAsia="Arial" w:hAnsiTheme="minorHAnsi"/>
          <w:sz w:val="24"/>
          <w:szCs w:val="24"/>
          <w:lang w:val="pt-BR"/>
        </w:rPr>
      </w:pPr>
    </w:p>
    <w:p w14:paraId="53F91039" w14:textId="77777777" w:rsidR="000B7A5D" w:rsidRPr="00A068F9" w:rsidRDefault="000B7A5D" w:rsidP="00D34127">
      <w:pPr>
        <w:pStyle w:val="SemEspaamento"/>
        <w:numPr>
          <w:ilvl w:val="0"/>
          <w:numId w:val="3"/>
        </w:numPr>
        <w:jc w:val="both"/>
        <w:rPr>
          <w:rFonts w:asciiTheme="minorHAnsi" w:hAnsiTheme="minorHAnsi"/>
          <w:sz w:val="24"/>
          <w:szCs w:val="24"/>
          <w:lang w:val="pt-BR"/>
        </w:rPr>
      </w:pPr>
      <w:r w:rsidRPr="00A068F9">
        <w:rPr>
          <w:rFonts w:asciiTheme="minorHAnsi" w:hAnsiTheme="minorHAnsi"/>
          <w:sz w:val="24"/>
          <w:szCs w:val="24"/>
          <w:lang w:val="pt-BR"/>
        </w:rPr>
        <w:t>DISCREP</w:t>
      </w:r>
      <w:r w:rsidR="000B2425" w:rsidRPr="00A068F9">
        <w:rPr>
          <w:rFonts w:asciiTheme="minorHAnsi" w:hAnsiTheme="minorHAnsi"/>
          <w:sz w:val="24"/>
          <w:szCs w:val="24"/>
          <w:lang w:val="pt-BR"/>
        </w:rPr>
        <w:t>ÂNCIAS E PRECEDÊNCIAS DE DADOS.</w:t>
      </w:r>
    </w:p>
    <w:p w14:paraId="14F04CFA" w14:textId="77777777" w:rsidR="000B7A5D" w:rsidRPr="00BD7763" w:rsidRDefault="000B7A5D" w:rsidP="00A068F9">
      <w:pPr>
        <w:pStyle w:val="SemEspaamento"/>
        <w:jc w:val="both"/>
        <w:rPr>
          <w:rFonts w:asciiTheme="minorHAnsi" w:eastAsia="Arial" w:hAnsiTheme="minorHAnsi"/>
          <w:sz w:val="24"/>
          <w:szCs w:val="24"/>
          <w:lang w:val="pt-BR"/>
        </w:rPr>
      </w:pPr>
      <w:r w:rsidRPr="00BD7763">
        <w:rPr>
          <w:rFonts w:asciiTheme="minorHAnsi" w:eastAsia="Arial" w:hAnsiTheme="minorHAnsi"/>
          <w:sz w:val="24"/>
          <w:szCs w:val="24"/>
          <w:lang w:val="pt-BR"/>
        </w:rPr>
        <w:t xml:space="preserve">Compete ao responsável pela Empresa Executora da obra efetuar o completo estudo das discriminações técnicas fornecidas para execução da obra, em que compõem o projeto anexo. </w:t>
      </w:r>
    </w:p>
    <w:p w14:paraId="61C5C65F" w14:textId="77777777" w:rsidR="000B7A5D" w:rsidRPr="00BD7763" w:rsidRDefault="000B7A5D" w:rsidP="00BD7763">
      <w:pPr>
        <w:pStyle w:val="SemEspaamento"/>
        <w:numPr>
          <w:ilvl w:val="0"/>
          <w:numId w:val="20"/>
        </w:numPr>
        <w:jc w:val="both"/>
        <w:rPr>
          <w:rFonts w:asciiTheme="minorHAnsi" w:eastAsia="Arial" w:hAnsiTheme="minorHAnsi"/>
          <w:sz w:val="24"/>
          <w:szCs w:val="24"/>
          <w:lang w:val="pt-BR"/>
        </w:rPr>
      </w:pPr>
      <w:r w:rsidRPr="00BD7763">
        <w:rPr>
          <w:rFonts w:asciiTheme="minorHAnsi" w:eastAsia="Arial" w:hAnsiTheme="minorHAnsi"/>
          <w:sz w:val="24"/>
          <w:szCs w:val="24"/>
          <w:lang w:val="pt-BR"/>
        </w:rPr>
        <w:t xml:space="preserve">Caso sejam constatados quaisquer discrepâncias, omissões ou erros, deverá ser imediatamente comunicado ao Autor do Projeto para que os mesmos sejam alterados, bem como sanadas as dúvidas quanto à interpretação dos desenhos e representações gráficas. </w:t>
      </w:r>
    </w:p>
    <w:p w14:paraId="7B580326" w14:textId="77777777" w:rsidR="002A65FB" w:rsidRPr="00BD7763" w:rsidRDefault="002A65FB" w:rsidP="00A068F9">
      <w:pPr>
        <w:pStyle w:val="SemEspaamento"/>
        <w:jc w:val="both"/>
        <w:rPr>
          <w:rFonts w:asciiTheme="minorHAnsi" w:eastAsia="Arial" w:hAnsiTheme="minorHAnsi"/>
          <w:sz w:val="24"/>
          <w:szCs w:val="24"/>
          <w:lang w:val="pt-BR"/>
        </w:rPr>
      </w:pPr>
    </w:p>
    <w:p w14:paraId="7A7DC46F" w14:textId="77777777" w:rsidR="000B7A5D" w:rsidRPr="00A068F9" w:rsidRDefault="000B7A5D" w:rsidP="00D34127">
      <w:pPr>
        <w:pStyle w:val="SemEspaamento"/>
        <w:numPr>
          <w:ilvl w:val="0"/>
          <w:numId w:val="3"/>
        </w:numPr>
        <w:jc w:val="both"/>
        <w:rPr>
          <w:rFonts w:asciiTheme="minorHAnsi" w:hAnsiTheme="minorHAnsi"/>
          <w:sz w:val="24"/>
          <w:szCs w:val="24"/>
        </w:rPr>
      </w:pPr>
      <w:r w:rsidRPr="00A068F9">
        <w:rPr>
          <w:rFonts w:asciiTheme="minorHAnsi" w:hAnsiTheme="minorHAnsi"/>
          <w:sz w:val="24"/>
          <w:szCs w:val="24"/>
        </w:rPr>
        <w:t>CONDIÇÕE</w:t>
      </w:r>
      <w:r w:rsidR="000B2425" w:rsidRPr="00A068F9">
        <w:rPr>
          <w:rFonts w:asciiTheme="minorHAnsi" w:hAnsiTheme="minorHAnsi"/>
          <w:sz w:val="24"/>
          <w:szCs w:val="24"/>
        </w:rPr>
        <w:t>S SUPLEMENTARES DE CONTRATAÇÃO.</w:t>
      </w:r>
    </w:p>
    <w:p w14:paraId="45E5CB70" w14:textId="77777777" w:rsidR="00D04F25" w:rsidRPr="00A068F9" w:rsidRDefault="000B7A5D" w:rsidP="00A068F9">
      <w:pPr>
        <w:pStyle w:val="SemEspaamento"/>
        <w:jc w:val="both"/>
        <w:rPr>
          <w:rFonts w:asciiTheme="minorHAnsi" w:eastAsia="Arial" w:hAnsiTheme="minorHAnsi"/>
          <w:sz w:val="24"/>
          <w:szCs w:val="24"/>
          <w:lang w:val="pt-BR"/>
        </w:rPr>
      </w:pPr>
      <w:r w:rsidRPr="00A068F9">
        <w:rPr>
          <w:rFonts w:asciiTheme="minorHAnsi" w:eastAsia="Arial" w:hAnsiTheme="minorHAnsi"/>
          <w:sz w:val="24"/>
          <w:szCs w:val="24"/>
          <w:lang w:val="pt-BR"/>
        </w:rPr>
        <w:t xml:space="preserve">Para a perfeita execução e completo acabamento da obra e serviço referidos neste memorial, a Empresa Executora da obra se obriga a prestar toda a assistência técnica necessária para o bom andamento aos trabalhos. </w:t>
      </w:r>
    </w:p>
    <w:p w14:paraId="1BBA5DEF" w14:textId="77777777" w:rsidR="002A65FB" w:rsidRPr="00A068F9" w:rsidRDefault="000B7A5D" w:rsidP="00D34127">
      <w:pPr>
        <w:pStyle w:val="SemEspaamento"/>
        <w:numPr>
          <w:ilvl w:val="0"/>
          <w:numId w:val="6"/>
        </w:numPr>
        <w:jc w:val="both"/>
        <w:rPr>
          <w:rFonts w:asciiTheme="minorHAnsi" w:eastAsia="Arial" w:hAnsiTheme="minorHAnsi"/>
          <w:sz w:val="24"/>
          <w:szCs w:val="24"/>
          <w:lang w:val="pt-BR"/>
        </w:rPr>
      </w:pPr>
      <w:r w:rsidRPr="00A068F9">
        <w:rPr>
          <w:rFonts w:asciiTheme="minorHAnsi" w:eastAsia="Arial" w:hAnsiTheme="minorHAnsi"/>
          <w:sz w:val="24"/>
          <w:szCs w:val="24"/>
          <w:lang w:val="pt-BR"/>
        </w:rPr>
        <w:t xml:space="preserve">É de responsabilidade da Empresa Executora a contratação de mão de obra suficiente e de qualidade para assegurar o progresso satisfatório a obras dentro do Cronograma previsto. </w:t>
      </w:r>
    </w:p>
    <w:p w14:paraId="57B24FEC" w14:textId="77777777" w:rsidR="002E0B00" w:rsidRPr="00A068F9" w:rsidRDefault="000B7A5D" w:rsidP="00D34127">
      <w:pPr>
        <w:pStyle w:val="SemEspaamento"/>
        <w:numPr>
          <w:ilvl w:val="0"/>
          <w:numId w:val="6"/>
        </w:numPr>
        <w:jc w:val="both"/>
        <w:rPr>
          <w:rFonts w:asciiTheme="minorHAnsi" w:eastAsia="Arial" w:hAnsiTheme="minorHAnsi"/>
          <w:sz w:val="24"/>
          <w:szCs w:val="24"/>
          <w:lang w:val="pt-BR"/>
        </w:rPr>
      </w:pPr>
      <w:r w:rsidRPr="00A068F9">
        <w:rPr>
          <w:rFonts w:asciiTheme="minorHAnsi" w:eastAsia="Arial" w:hAnsiTheme="minorHAnsi"/>
          <w:sz w:val="24"/>
          <w:szCs w:val="24"/>
          <w:lang w:val="pt-BR"/>
        </w:rPr>
        <w:t>É de inteira responsabilidade da Empresa Executora a aquisição dos materiais necessários, em quantidade suficiente para conclusão da obra no Prazo estabelecido em Cronograma.</w:t>
      </w:r>
    </w:p>
    <w:p w14:paraId="6EB0F01E" w14:textId="77777777" w:rsidR="00D04F25" w:rsidRPr="00A068F9" w:rsidRDefault="000B7A5D" w:rsidP="00BD7763">
      <w:pPr>
        <w:pStyle w:val="SemEspaamento"/>
        <w:jc w:val="both"/>
        <w:rPr>
          <w:rFonts w:asciiTheme="minorHAnsi" w:eastAsia="Arial" w:hAnsiTheme="minorHAnsi"/>
          <w:sz w:val="24"/>
          <w:szCs w:val="24"/>
          <w:lang w:val="pt-BR"/>
        </w:rPr>
      </w:pPr>
      <w:r w:rsidRPr="00A068F9">
        <w:rPr>
          <w:rFonts w:asciiTheme="minorHAnsi" w:eastAsia="Arial" w:hAnsiTheme="minorHAnsi"/>
          <w:sz w:val="24"/>
          <w:szCs w:val="24"/>
          <w:lang w:val="pt-BR"/>
        </w:rPr>
        <w:t>A Empresa Executora não poderá subcontratar a execução da obra e serviço no seu TOTAL, podendo fazer parcialmente em alguns serviços especializados, mantendo sua responsabilidade direta perante ao Contratante e Subcontratados.</w:t>
      </w:r>
    </w:p>
    <w:p w14:paraId="14F89182" w14:textId="77777777" w:rsidR="005853B0" w:rsidRPr="00A068F9" w:rsidRDefault="000B7A5D" w:rsidP="00D34127">
      <w:pPr>
        <w:pStyle w:val="SemEspaamento"/>
        <w:numPr>
          <w:ilvl w:val="0"/>
          <w:numId w:val="6"/>
        </w:numPr>
        <w:jc w:val="both"/>
        <w:rPr>
          <w:rFonts w:asciiTheme="minorHAnsi" w:eastAsia="Arial" w:hAnsiTheme="minorHAnsi"/>
          <w:sz w:val="24"/>
          <w:szCs w:val="24"/>
          <w:lang w:val="pt-BR"/>
        </w:rPr>
      </w:pPr>
      <w:r w:rsidRPr="00A068F9">
        <w:rPr>
          <w:rFonts w:asciiTheme="minorHAnsi" w:eastAsia="Arial" w:hAnsiTheme="minorHAnsi"/>
          <w:sz w:val="24"/>
          <w:szCs w:val="24"/>
          <w:lang w:val="pt-BR"/>
        </w:rPr>
        <w:t xml:space="preserve">Correrá por conta exclusiva da Empresa Executora a responsabilidade de qualquer acidente de trabalho durante a execução da obra contratada, até a aceitação da obra pela Contratante, bem como as indenizações que possam a ocorrer a terceiros por fatos oriundos dos serviços contratados, ainda que ocorrido fora do canteiro da obra. </w:t>
      </w:r>
    </w:p>
    <w:p w14:paraId="1EF2DD34" w14:textId="77777777" w:rsidR="00D04F25" w:rsidRPr="00A068F9" w:rsidRDefault="000B7A5D" w:rsidP="00BD7763">
      <w:pPr>
        <w:pStyle w:val="SemEspaamento"/>
        <w:jc w:val="both"/>
        <w:rPr>
          <w:rFonts w:asciiTheme="minorHAnsi" w:eastAsia="Arial" w:hAnsiTheme="minorHAnsi"/>
          <w:sz w:val="24"/>
          <w:szCs w:val="24"/>
          <w:lang w:val="pt-BR"/>
        </w:rPr>
      </w:pPr>
      <w:r w:rsidRPr="00A068F9">
        <w:rPr>
          <w:rFonts w:asciiTheme="minorHAnsi" w:eastAsia="Arial" w:hAnsiTheme="minorHAnsi"/>
          <w:sz w:val="24"/>
          <w:szCs w:val="24"/>
          <w:lang w:val="pt-BR"/>
        </w:rPr>
        <w:t xml:space="preserve">Cabe a Empresa Executora e seus profissionais, atendimento a NR-18 Condições e Meio Ambiente de Trabalho na Indústria da Construção, aprovado pela Portaria no 3.214, de 08/06/1978 do Ministério do Trabalho e Emprego. </w:t>
      </w:r>
    </w:p>
    <w:p w14:paraId="661CD779" w14:textId="77777777" w:rsidR="00D04F25" w:rsidRPr="00A068F9" w:rsidRDefault="000B7A5D" w:rsidP="00BD7763">
      <w:pPr>
        <w:pStyle w:val="SemEspaamento"/>
        <w:jc w:val="both"/>
        <w:rPr>
          <w:rFonts w:asciiTheme="minorHAnsi" w:eastAsia="Arial" w:hAnsiTheme="minorHAnsi"/>
          <w:sz w:val="24"/>
          <w:szCs w:val="24"/>
          <w:lang w:val="pt-BR"/>
        </w:rPr>
      </w:pPr>
      <w:r w:rsidRPr="00A068F9">
        <w:rPr>
          <w:rFonts w:asciiTheme="minorHAnsi" w:eastAsia="Arial" w:hAnsiTheme="minorHAnsi"/>
          <w:sz w:val="24"/>
          <w:szCs w:val="24"/>
          <w:lang w:val="pt-BR"/>
        </w:rPr>
        <w:t xml:space="preserve">Cabe a Empresa Executora a obrigatoriedade de fornecer a seus colaboradores os equipamentos de proteção individual (EPI), bem como fiscalizar o uso dos mesmos, de acordo com a NR-6 Equipamentos de Proteção Individual – EPI, aprovado pela Portaria 3.214, de 08/06/1978 do Ministério do Trabalho e Emprego. </w:t>
      </w:r>
    </w:p>
    <w:p w14:paraId="7B833703" w14:textId="77777777" w:rsidR="000B7A5D" w:rsidRPr="00BD7763" w:rsidRDefault="000B7A5D" w:rsidP="00D34127">
      <w:pPr>
        <w:pStyle w:val="SemEspaamento"/>
        <w:numPr>
          <w:ilvl w:val="0"/>
          <w:numId w:val="6"/>
        </w:numPr>
        <w:jc w:val="both"/>
        <w:rPr>
          <w:rFonts w:asciiTheme="minorHAnsi" w:eastAsia="Arial" w:hAnsiTheme="minorHAnsi"/>
          <w:sz w:val="24"/>
          <w:szCs w:val="24"/>
          <w:lang w:val="pt-BR"/>
        </w:rPr>
      </w:pPr>
      <w:r w:rsidRPr="00BD7763">
        <w:rPr>
          <w:rFonts w:asciiTheme="minorHAnsi" w:eastAsia="Arial" w:hAnsiTheme="minorHAnsi"/>
          <w:sz w:val="24"/>
          <w:szCs w:val="24"/>
          <w:lang w:val="pt-BR"/>
        </w:rPr>
        <w:t xml:space="preserve">É de responsabilidade da Empresa Executora a obtenção de todas as licenças e franquias necessárias aos serviços a executar, observando a legislação pertinente, inscrição no INSS, atendimento ao pagamento de seguro pessoal, despesas decorrentes da lei trabalhista e impostos sobre os serviços prestados. Atendimento as exigências dos órgãos fiscalizadores, Conselho Regional de </w:t>
      </w:r>
      <w:r w:rsidRPr="00BD7763">
        <w:rPr>
          <w:rFonts w:asciiTheme="minorHAnsi" w:eastAsia="Arial" w:hAnsiTheme="minorHAnsi"/>
          <w:sz w:val="24"/>
          <w:szCs w:val="24"/>
          <w:lang w:val="pt-BR"/>
        </w:rPr>
        <w:lastRenderedPageBreak/>
        <w:t xml:space="preserve">Engenharia e Agronomia (CREA-GO), Conselho de Arquitetura e Urbanismo (CAU) especialmente no que se refere à colocação de placa na obra e ART/RRT de execução. </w:t>
      </w:r>
    </w:p>
    <w:p w14:paraId="73E26A2B" w14:textId="77777777" w:rsidR="002A65FB" w:rsidRPr="00BD7763" w:rsidRDefault="002A65FB" w:rsidP="00A068F9">
      <w:pPr>
        <w:pStyle w:val="SemEspaamento"/>
        <w:jc w:val="both"/>
        <w:rPr>
          <w:rFonts w:asciiTheme="minorHAnsi" w:eastAsia="Arial" w:hAnsiTheme="minorHAnsi"/>
          <w:sz w:val="24"/>
          <w:szCs w:val="24"/>
          <w:lang w:val="pt-BR"/>
        </w:rPr>
      </w:pPr>
    </w:p>
    <w:p w14:paraId="500FEC08" w14:textId="77777777" w:rsidR="000B7A5D" w:rsidRPr="00A068F9" w:rsidRDefault="000B2425" w:rsidP="00D34127">
      <w:pPr>
        <w:pStyle w:val="SemEspaamento"/>
        <w:numPr>
          <w:ilvl w:val="0"/>
          <w:numId w:val="3"/>
        </w:numPr>
        <w:jc w:val="both"/>
        <w:rPr>
          <w:rFonts w:asciiTheme="minorHAnsi" w:hAnsiTheme="minorHAnsi"/>
          <w:sz w:val="24"/>
          <w:szCs w:val="24"/>
        </w:rPr>
      </w:pPr>
      <w:r w:rsidRPr="00A068F9">
        <w:rPr>
          <w:rFonts w:asciiTheme="minorHAnsi" w:hAnsiTheme="minorHAnsi"/>
          <w:sz w:val="24"/>
          <w:szCs w:val="24"/>
        </w:rPr>
        <w:t>RESPONSABILIDADES E GARANTIAS.</w:t>
      </w:r>
    </w:p>
    <w:p w14:paraId="0DDEC4DA" w14:textId="77777777" w:rsidR="000B2425" w:rsidRPr="00A068F9" w:rsidRDefault="000B7A5D" w:rsidP="00A068F9">
      <w:pPr>
        <w:pStyle w:val="SemEspaamento"/>
        <w:jc w:val="both"/>
        <w:rPr>
          <w:rFonts w:asciiTheme="minorHAnsi" w:eastAsia="Arial" w:hAnsiTheme="minorHAnsi"/>
          <w:sz w:val="24"/>
          <w:szCs w:val="24"/>
          <w:lang w:val="pt-BR"/>
        </w:rPr>
      </w:pPr>
      <w:r w:rsidRPr="00A068F9">
        <w:rPr>
          <w:rFonts w:asciiTheme="minorHAnsi" w:eastAsia="Arial" w:hAnsiTheme="minorHAnsi"/>
          <w:sz w:val="24"/>
          <w:szCs w:val="24"/>
          <w:lang w:val="pt-BR"/>
        </w:rPr>
        <w:t xml:space="preserve">A Empresa Executora assumirá integralmente a responsabilidade pelas boas práticas e realização de forma eficiente e eficaz os serviços que efetuar, de acordo com o presente memorial descritivo, edital e demais documentos técnicos fornecidos. </w:t>
      </w:r>
    </w:p>
    <w:p w14:paraId="36329FC9" w14:textId="77777777" w:rsidR="000B7A5D" w:rsidRPr="00BD7763" w:rsidRDefault="000B7A5D" w:rsidP="00D34127">
      <w:pPr>
        <w:pStyle w:val="SemEspaamento"/>
        <w:numPr>
          <w:ilvl w:val="0"/>
          <w:numId w:val="7"/>
        </w:numPr>
        <w:jc w:val="both"/>
        <w:rPr>
          <w:rFonts w:asciiTheme="minorHAnsi" w:eastAsia="Arial" w:hAnsiTheme="minorHAnsi"/>
          <w:sz w:val="24"/>
          <w:szCs w:val="24"/>
          <w:lang w:val="pt-BR"/>
        </w:rPr>
      </w:pPr>
      <w:r w:rsidRPr="00BD7763">
        <w:rPr>
          <w:rFonts w:asciiTheme="minorHAnsi" w:eastAsia="Arial" w:hAnsiTheme="minorHAnsi"/>
          <w:sz w:val="24"/>
          <w:szCs w:val="24"/>
          <w:lang w:val="pt-BR"/>
        </w:rPr>
        <w:t>A Empresa Executora poderá sugerir eventuais modificações e substituições de materiais e serviços, desde que sejam submetidas e aprovadas pelo Autor do Projeto e o Contratante, a Empresa Executora assumirá integral responsabilidade e garantia pela execução de qualquer modificação proposta e aceita pelo Autor do Projeto e o Contratante. Esta responsabilidade e garantia estende a estabilidade e segurança da obra e as consequências advindas destas modificações e variantes.</w:t>
      </w:r>
    </w:p>
    <w:p w14:paraId="4F28AB86" w14:textId="77777777" w:rsidR="002A65FB" w:rsidRPr="00BD7763" w:rsidRDefault="002A65FB" w:rsidP="00A068F9">
      <w:pPr>
        <w:pStyle w:val="SemEspaamento"/>
        <w:jc w:val="both"/>
        <w:rPr>
          <w:rFonts w:asciiTheme="minorHAnsi" w:eastAsia="Arial" w:hAnsiTheme="minorHAnsi"/>
          <w:sz w:val="24"/>
          <w:szCs w:val="24"/>
          <w:lang w:val="pt-BR"/>
        </w:rPr>
      </w:pPr>
    </w:p>
    <w:p w14:paraId="664914C9" w14:textId="77777777" w:rsidR="000B7A5D" w:rsidRPr="00A068F9" w:rsidRDefault="000B2425" w:rsidP="00D34127">
      <w:pPr>
        <w:pStyle w:val="SemEspaamento"/>
        <w:numPr>
          <w:ilvl w:val="0"/>
          <w:numId w:val="3"/>
        </w:numPr>
        <w:jc w:val="both"/>
        <w:rPr>
          <w:rFonts w:asciiTheme="minorHAnsi" w:hAnsiTheme="minorHAnsi"/>
          <w:sz w:val="24"/>
          <w:szCs w:val="24"/>
          <w:lang w:val="pt-BR"/>
        </w:rPr>
      </w:pPr>
      <w:r w:rsidRPr="00A068F9">
        <w:rPr>
          <w:rFonts w:asciiTheme="minorHAnsi" w:hAnsiTheme="minorHAnsi"/>
          <w:sz w:val="24"/>
          <w:szCs w:val="24"/>
          <w:lang w:val="pt-BR"/>
        </w:rPr>
        <w:t>CONDUÇÃO E DOCUMENTAÇÃO DA OBRA.</w:t>
      </w:r>
    </w:p>
    <w:p w14:paraId="1CAF4C72" w14:textId="77777777" w:rsidR="006610FD" w:rsidRPr="00A068F9" w:rsidRDefault="000B7A5D" w:rsidP="00A068F9">
      <w:pPr>
        <w:pStyle w:val="SemEspaamento"/>
        <w:jc w:val="both"/>
        <w:rPr>
          <w:rFonts w:asciiTheme="minorHAnsi" w:eastAsia="Arial" w:hAnsiTheme="minorHAnsi"/>
          <w:sz w:val="24"/>
          <w:szCs w:val="24"/>
          <w:lang w:val="pt-BR"/>
        </w:rPr>
      </w:pPr>
      <w:r w:rsidRPr="00A068F9">
        <w:rPr>
          <w:rFonts w:asciiTheme="minorHAnsi" w:eastAsia="Arial" w:hAnsiTheme="minorHAnsi"/>
          <w:sz w:val="24"/>
          <w:szCs w:val="24"/>
          <w:lang w:val="pt-BR"/>
        </w:rPr>
        <w:t xml:space="preserve">É dever da Empresa Executora manter arquivo completo e atualizado de toda documentação e ocorrências da obra (contrato, projetos, diário de obras, medições de serviços e outros pertinentes); </w:t>
      </w:r>
    </w:p>
    <w:p w14:paraId="0C147AB3" w14:textId="77777777" w:rsidR="006610FD" w:rsidRPr="00A068F9" w:rsidRDefault="000B7A5D" w:rsidP="00D34127">
      <w:pPr>
        <w:pStyle w:val="SemEspaamento"/>
        <w:numPr>
          <w:ilvl w:val="0"/>
          <w:numId w:val="7"/>
        </w:numPr>
        <w:jc w:val="both"/>
        <w:rPr>
          <w:rFonts w:asciiTheme="minorHAnsi" w:eastAsia="Arial" w:hAnsiTheme="minorHAnsi"/>
          <w:sz w:val="24"/>
          <w:szCs w:val="24"/>
          <w:lang w:val="pt-BR"/>
        </w:rPr>
      </w:pPr>
      <w:r w:rsidRPr="00A068F9">
        <w:rPr>
          <w:rFonts w:asciiTheme="minorHAnsi" w:eastAsia="Arial" w:hAnsiTheme="minorHAnsi"/>
          <w:sz w:val="24"/>
          <w:szCs w:val="24"/>
          <w:lang w:val="pt-BR"/>
        </w:rPr>
        <w:t xml:space="preserve">Deve analisar e discutir com o Contratante as providências necessárias para o andamento dos serviços, nos termos previstos no cronograma físico-financeiro; </w:t>
      </w:r>
    </w:p>
    <w:p w14:paraId="08B3CADF" w14:textId="77777777" w:rsidR="00E354B9" w:rsidRPr="00A068F9" w:rsidRDefault="000B7A5D" w:rsidP="00D34127">
      <w:pPr>
        <w:pStyle w:val="SemEspaamento"/>
        <w:numPr>
          <w:ilvl w:val="0"/>
          <w:numId w:val="7"/>
        </w:numPr>
        <w:jc w:val="both"/>
        <w:rPr>
          <w:rFonts w:asciiTheme="minorHAnsi" w:eastAsia="Arial" w:hAnsiTheme="minorHAnsi"/>
          <w:sz w:val="24"/>
          <w:szCs w:val="24"/>
          <w:lang w:val="pt-BR"/>
        </w:rPr>
      </w:pPr>
      <w:r w:rsidRPr="00A068F9">
        <w:rPr>
          <w:rFonts w:asciiTheme="minorHAnsi" w:eastAsia="Arial" w:hAnsiTheme="minorHAnsi"/>
          <w:sz w:val="24"/>
          <w:szCs w:val="24"/>
          <w:lang w:val="pt-BR"/>
        </w:rPr>
        <w:t xml:space="preserve">Solicitar em tempo hábil ao Contratante a solução de problemas que não estejam em sua alçada; </w:t>
      </w:r>
    </w:p>
    <w:p w14:paraId="747A7612" w14:textId="77777777" w:rsidR="006610FD" w:rsidRPr="00A068F9" w:rsidRDefault="000B7A5D" w:rsidP="00D34127">
      <w:pPr>
        <w:pStyle w:val="SemEspaamento"/>
        <w:numPr>
          <w:ilvl w:val="0"/>
          <w:numId w:val="7"/>
        </w:numPr>
        <w:jc w:val="both"/>
        <w:rPr>
          <w:rFonts w:asciiTheme="minorHAnsi" w:eastAsia="Arial" w:hAnsiTheme="minorHAnsi"/>
          <w:sz w:val="24"/>
          <w:szCs w:val="24"/>
          <w:lang w:val="pt-BR"/>
        </w:rPr>
      </w:pPr>
      <w:r w:rsidRPr="00A068F9">
        <w:rPr>
          <w:rFonts w:asciiTheme="minorHAnsi" w:eastAsia="Arial" w:hAnsiTheme="minorHAnsi"/>
          <w:sz w:val="24"/>
          <w:szCs w:val="24"/>
          <w:lang w:val="pt-BR"/>
        </w:rPr>
        <w:t>Solicitar aprovação de partes, etapas e a totalidade dos serviços executados;</w:t>
      </w:r>
    </w:p>
    <w:p w14:paraId="19107F10" w14:textId="77777777" w:rsidR="006610FD" w:rsidRPr="00A068F9" w:rsidRDefault="000B7A5D" w:rsidP="00D34127">
      <w:pPr>
        <w:pStyle w:val="SemEspaamento"/>
        <w:numPr>
          <w:ilvl w:val="0"/>
          <w:numId w:val="7"/>
        </w:numPr>
        <w:jc w:val="both"/>
        <w:rPr>
          <w:rFonts w:asciiTheme="minorHAnsi" w:eastAsia="Arial" w:hAnsiTheme="minorHAnsi"/>
          <w:sz w:val="24"/>
          <w:szCs w:val="24"/>
          <w:lang w:val="pt-BR"/>
        </w:rPr>
      </w:pPr>
      <w:r w:rsidRPr="00A068F9">
        <w:rPr>
          <w:rFonts w:asciiTheme="minorHAnsi" w:eastAsia="Arial" w:hAnsiTheme="minorHAnsi"/>
          <w:sz w:val="24"/>
          <w:szCs w:val="24"/>
          <w:lang w:val="pt-BR"/>
        </w:rPr>
        <w:t>Colaborar com o trabalho da fiscalização, permitindo o amplo acesso ao canteiro de obras e atendendo prontamente às solicitações que lhe forem dirigidas.</w:t>
      </w:r>
    </w:p>
    <w:p w14:paraId="28E7394B" w14:textId="77777777" w:rsidR="000B2425" w:rsidRPr="00BD7763" w:rsidRDefault="000B7A5D" w:rsidP="00D34127">
      <w:pPr>
        <w:pStyle w:val="SemEspaamento"/>
        <w:numPr>
          <w:ilvl w:val="0"/>
          <w:numId w:val="7"/>
        </w:numPr>
        <w:jc w:val="both"/>
        <w:rPr>
          <w:rFonts w:asciiTheme="minorHAnsi" w:eastAsia="Arial" w:hAnsiTheme="minorHAnsi"/>
          <w:sz w:val="24"/>
          <w:szCs w:val="24"/>
          <w:lang w:val="pt-BR"/>
        </w:rPr>
      </w:pPr>
      <w:r w:rsidRPr="00BD7763">
        <w:rPr>
          <w:rFonts w:asciiTheme="minorHAnsi" w:eastAsia="Arial" w:hAnsiTheme="minorHAnsi"/>
          <w:sz w:val="24"/>
          <w:szCs w:val="24"/>
          <w:lang w:val="pt-BR"/>
        </w:rPr>
        <w:t xml:space="preserve">Garantir a </w:t>
      </w:r>
      <w:r w:rsidR="000B2425" w:rsidRPr="00BD7763">
        <w:rPr>
          <w:rFonts w:asciiTheme="minorHAnsi" w:eastAsia="Arial" w:hAnsiTheme="minorHAnsi"/>
          <w:sz w:val="24"/>
          <w:szCs w:val="24"/>
          <w:lang w:val="pt-BR"/>
        </w:rPr>
        <w:t>presença permanente na</w:t>
      </w:r>
      <w:r w:rsidRPr="00BD7763">
        <w:rPr>
          <w:rFonts w:asciiTheme="minorHAnsi" w:eastAsia="Arial" w:hAnsiTheme="minorHAnsi"/>
          <w:sz w:val="24"/>
          <w:szCs w:val="24"/>
          <w:lang w:val="pt-BR"/>
        </w:rPr>
        <w:t xml:space="preserve"> obra um representante. O representante deverá ser aceito pela Contratante e será o responsável por atender qualquer solicitação emitida pela equipe de fiscalização. Esse profissional não necessariamente será o responsável técnico pela obra. </w:t>
      </w:r>
    </w:p>
    <w:p w14:paraId="498DB9BA" w14:textId="77777777" w:rsidR="00EF0A6F" w:rsidRPr="00BD7763" w:rsidRDefault="000B7A5D" w:rsidP="00BD7763">
      <w:pPr>
        <w:pStyle w:val="SemEspaamento"/>
        <w:jc w:val="both"/>
        <w:rPr>
          <w:rFonts w:asciiTheme="minorHAnsi" w:eastAsia="Arial" w:hAnsiTheme="minorHAnsi"/>
          <w:sz w:val="24"/>
          <w:szCs w:val="24"/>
          <w:lang w:val="pt-BR"/>
        </w:rPr>
      </w:pPr>
      <w:r w:rsidRPr="00BD7763">
        <w:rPr>
          <w:rFonts w:asciiTheme="minorHAnsi" w:eastAsia="Arial" w:hAnsiTheme="minorHAnsi"/>
          <w:sz w:val="24"/>
          <w:szCs w:val="24"/>
          <w:lang w:val="pt-BR"/>
        </w:rPr>
        <w:t xml:space="preserve">A Lei exige que a equipe de obra mantenha um registro próprio de todas as ocorrências relacionadas a execução do contrato. Segundo a Resolução n° 1.024 de 21 de </w:t>
      </w:r>
      <w:r w:rsidR="00187D12" w:rsidRPr="00BD7763">
        <w:rPr>
          <w:rFonts w:asciiTheme="minorHAnsi" w:eastAsia="Arial" w:hAnsiTheme="minorHAnsi"/>
          <w:sz w:val="24"/>
          <w:szCs w:val="24"/>
          <w:lang w:val="pt-BR"/>
        </w:rPr>
        <w:t>agosto</w:t>
      </w:r>
      <w:r w:rsidRPr="00BD7763">
        <w:rPr>
          <w:rFonts w:asciiTheme="minorHAnsi" w:eastAsia="Arial" w:hAnsiTheme="minorHAnsi"/>
          <w:sz w:val="24"/>
          <w:szCs w:val="24"/>
          <w:lang w:val="pt-BR"/>
        </w:rPr>
        <w:t xml:space="preserve"> de 2009, o diário de obras ou livro de ordem é o documento que exerce essa função, sendo um documento obrigatório que deve ser preenchido tanto pela Contratante como pela Empresa Contratada. Nele, é anotado tudo o que aconteceu de importante a cada dia da construção: a condição do clima, quantidade de operários, os equipamentos utilizados, o início dos serviços com suas respectivas porcentagens de execução ou previsão de término, acontecimentos, etc. </w:t>
      </w:r>
    </w:p>
    <w:p w14:paraId="5D1AF959" w14:textId="77777777" w:rsidR="000B7A5D" w:rsidRPr="00BD7763" w:rsidRDefault="000B7A5D" w:rsidP="00BD7763">
      <w:pPr>
        <w:pStyle w:val="SemEspaamento"/>
        <w:jc w:val="both"/>
        <w:rPr>
          <w:rFonts w:asciiTheme="minorHAnsi" w:eastAsia="Arial" w:hAnsiTheme="minorHAnsi"/>
          <w:sz w:val="24"/>
          <w:szCs w:val="24"/>
          <w:lang w:val="pt-BR"/>
        </w:rPr>
      </w:pPr>
      <w:r w:rsidRPr="00BD7763">
        <w:rPr>
          <w:rFonts w:asciiTheme="minorHAnsi" w:eastAsia="Arial" w:hAnsiTheme="minorHAnsi"/>
          <w:sz w:val="24"/>
          <w:szCs w:val="24"/>
          <w:lang w:val="pt-BR"/>
        </w:rPr>
        <w:t xml:space="preserve">Também devem ser descritos os problemas encontrados na execução de serviços e as providências adotadas para solução. O livro deverá ser composto por três vias: uma deve permanecer na obra; uma via para arquivo do Contratante e outra para arquivo da </w:t>
      </w:r>
      <w:r w:rsidRPr="00BD7763">
        <w:rPr>
          <w:rFonts w:asciiTheme="minorHAnsi" w:eastAsia="Arial" w:hAnsiTheme="minorHAnsi"/>
          <w:sz w:val="24"/>
          <w:szCs w:val="24"/>
          <w:lang w:val="pt-BR"/>
        </w:rPr>
        <w:lastRenderedPageBreak/>
        <w:t xml:space="preserve">Contratada, que deverão ser devidamente carimbados e assinados pelas partes e preenchido com atenção. </w:t>
      </w:r>
    </w:p>
    <w:p w14:paraId="6EDCB0EF" w14:textId="77777777" w:rsidR="002A65FB" w:rsidRPr="00BD7763" w:rsidRDefault="002A65FB" w:rsidP="00A068F9">
      <w:pPr>
        <w:pStyle w:val="SemEspaamento"/>
        <w:jc w:val="both"/>
        <w:rPr>
          <w:rFonts w:asciiTheme="minorHAnsi" w:eastAsia="Arial" w:hAnsiTheme="minorHAnsi"/>
          <w:sz w:val="24"/>
          <w:szCs w:val="24"/>
          <w:lang w:val="pt-BR"/>
        </w:rPr>
      </w:pPr>
    </w:p>
    <w:p w14:paraId="5D80C214" w14:textId="77777777" w:rsidR="00847DA4" w:rsidRDefault="00847DA4" w:rsidP="00847DA4">
      <w:pPr>
        <w:pStyle w:val="SemEspaamento"/>
        <w:numPr>
          <w:ilvl w:val="0"/>
          <w:numId w:val="3"/>
        </w:numPr>
        <w:jc w:val="both"/>
        <w:rPr>
          <w:rFonts w:asciiTheme="minorHAnsi" w:eastAsia="Arial" w:hAnsiTheme="minorHAnsi" w:cstheme="minorHAnsi"/>
          <w:sz w:val="24"/>
          <w:szCs w:val="24"/>
          <w:lang w:val="pt-BR"/>
        </w:rPr>
      </w:pPr>
      <w:r>
        <w:rPr>
          <w:rFonts w:asciiTheme="minorHAnsi" w:eastAsia="Arial" w:hAnsiTheme="minorHAnsi" w:cstheme="minorHAnsi"/>
          <w:sz w:val="24"/>
          <w:szCs w:val="24"/>
          <w:lang w:val="pt-BR"/>
        </w:rPr>
        <w:t>PROJETOS EXECUTIVOS</w:t>
      </w:r>
    </w:p>
    <w:p w14:paraId="2FA264A4" w14:textId="77777777" w:rsidR="00847DA4" w:rsidRDefault="00847DA4" w:rsidP="00847DA4">
      <w:pPr>
        <w:pStyle w:val="SemEspaamento"/>
        <w:ind w:left="720"/>
        <w:jc w:val="both"/>
        <w:rPr>
          <w:rFonts w:asciiTheme="minorHAnsi" w:eastAsia="Arial" w:hAnsiTheme="minorHAnsi" w:cstheme="minorHAnsi"/>
          <w:sz w:val="24"/>
          <w:szCs w:val="24"/>
          <w:lang w:val="pt-BR"/>
        </w:rPr>
      </w:pPr>
    </w:p>
    <w:p w14:paraId="03FBA639" w14:textId="77777777" w:rsidR="00847DA4" w:rsidRDefault="00847DA4" w:rsidP="00847DA4">
      <w:pPr>
        <w:pStyle w:val="SemEspaamento"/>
        <w:numPr>
          <w:ilvl w:val="1"/>
          <w:numId w:val="3"/>
        </w:numPr>
        <w:jc w:val="both"/>
        <w:rPr>
          <w:rFonts w:asciiTheme="minorHAnsi" w:eastAsia="Arial" w:hAnsiTheme="minorHAnsi" w:cstheme="minorHAnsi"/>
          <w:sz w:val="24"/>
          <w:szCs w:val="24"/>
          <w:lang w:val="pt-BR"/>
        </w:rPr>
      </w:pPr>
      <w:r>
        <w:rPr>
          <w:rFonts w:asciiTheme="minorHAnsi" w:eastAsia="Arial" w:hAnsiTheme="minorHAnsi" w:cstheme="minorHAnsi"/>
          <w:sz w:val="24"/>
          <w:szCs w:val="24"/>
          <w:lang w:val="pt-BR"/>
        </w:rPr>
        <w:t>CONTRATAÇÃO</w:t>
      </w:r>
    </w:p>
    <w:p w14:paraId="6824867C" w14:textId="77777777" w:rsidR="00847DA4" w:rsidRDefault="00847DA4" w:rsidP="00847DA4">
      <w:pPr>
        <w:pStyle w:val="SemEspaamento"/>
        <w:jc w:val="both"/>
        <w:rPr>
          <w:rFonts w:asciiTheme="minorHAnsi" w:eastAsia="Arial" w:hAnsiTheme="minorHAnsi" w:cstheme="minorHAnsi"/>
          <w:sz w:val="24"/>
          <w:szCs w:val="24"/>
          <w:lang w:val="pt-BR"/>
        </w:rPr>
      </w:pPr>
      <w:r>
        <w:rPr>
          <w:rFonts w:asciiTheme="minorHAnsi" w:eastAsia="Arial" w:hAnsiTheme="minorHAnsi" w:cstheme="minorHAnsi"/>
          <w:sz w:val="24"/>
          <w:szCs w:val="24"/>
          <w:lang w:val="pt-BR"/>
        </w:rPr>
        <w:t>A CONTRATADA deve apresentar ao Contratante para APROVAÇÃO do início de elaboração dos Projetos Executivos os documentos abaixo relacionados da Empresa que prestará o referido serviço:</w:t>
      </w:r>
    </w:p>
    <w:p w14:paraId="5C484293" w14:textId="77777777" w:rsidR="00847DA4" w:rsidRDefault="00847DA4" w:rsidP="00847DA4">
      <w:pPr>
        <w:pStyle w:val="SemEspaamento"/>
        <w:numPr>
          <w:ilvl w:val="0"/>
          <w:numId w:val="36"/>
        </w:numPr>
        <w:jc w:val="both"/>
        <w:rPr>
          <w:rFonts w:asciiTheme="minorHAnsi" w:hAnsiTheme="minorHAnsi" w:cstheme="minorHAnsi"/>
          <w:sz w:val="24"/>
          <w:szCs w:val="24"/>
          <w:lang w:val="pt-BR"/>
        </w:rPr>
      </w:pPr>
      <w:r w:rsidRPr="00D61DCF">
        <w:rPr>
          <w:rFonts w:asciiTheme="minorHAnsi" w:hAnsiTheme="minorHAnsi" w:cstheme="minorHAnsi"/>
          <w:sz w:val="24"/>
          <w:szCs w:val="24"/>
          <w:lang w:val="pt-BR"/>
        </w:rPr>
        <w:t>Prova de inscrição no Cadastro Nacional de Pessoas Jurídicas</w:t>
      </w:r>
      <w:r>
        <w:rPr>
          <w:rFonts w:asciiTheme="minorHAnsi" w:hAnsiTheme="minorHAnsi" w:cstheme="minorHAnsi"/>
          <w:sz w:val="24"/>
          <w:szCs w:val="24"/>
          <w:lang w:val="pt-BR"/>
        </w:rPr>
        <w:t xml:space="preserve"> (CNPJ);</w:t>
      </w:r>
    </w:p>
    <w:p w14:paraId="5B2EE116" w14:textId="77777777" w:rsidR="00847DA4" w:rsidRPr="004A3D89" w:rsidRDefault="00847DA4" w:rsidP="00847DA4">
      <w:pPr>
        <w:numPr>
          <w:ilvl w:val="0"/>
          <w:numId w:val="36"/>
        </w:numPr>
        <w:spacing w:line="276" w:lineRule="auto"/>
        <w:jc w:val="both"/>
        <w:rPr>
          <w:rFonts w:asciiTheme="minorHAnsi" w:hAnsiTheme="minorHAnsi" w:cstheme="minorHAnsi"/>
        </w:rPr>
      </w:pPr>
      <w:r w:rsidRPr="004A3D89">
        <w:rPr>
          <w:rFonts w:asciiTheme="minorHAnsi" w:hAnsiTheme="minorHAnsi" w:cstheme="minorHAnsi"/>
        </w:rPr>
        <w:t>Prova de regularidade fiscal do Município de domicílio ou sede da licitante;</w:t>
      </w:r>
    </w:p>
    <w:p w14:paraId="307DE11C" w14:textId="77777777" w:rsidR="00847DA4" w:rsidRDefault="00847DA4" w:rsidP="00847DA4">
      <w:pPr>
        <w:pStyle w:val="SemEspaamento"/>
        <w:numPr>
          <w:ilvl w:val="0"/>
          <w:numId w:val="36"/>
        </w:numPr>
        <w:jc w:val="both"/>
        <w:rPr>
          <w:rFonts w:asciiTheme="minorHAnsi" w:hAnsiTheme="minorHAnsi" w:cstheme="minorHAnsi"/>
          <w:sz w:val="24"/>
          <w:szCs w:val="24"/>
          <w:lang w:val="pt-BR"/>
        </w:rPr>
      </w:pPr>
      <w:r w:rsidRPr="00D61DCF">
        <w:rPr>
          <w:rFonts w:asciiTheme="minorHAnsi" w:hAnsiTheme="minorHAnsi" w:cstheme="minorHAnsi"/>
          <w:sz w:val="24"/>
          <w:szCs w:val="24"/>
          <w:lang w:val="pt-BR"/>
        </w:rPr>
        <w:t>Prova de inscrição ou registro válidos, contendo dados cadastrais atualizados e corretos da licitante junto ao Conselho Regional de Engenharia e Agronomia ‐ CREA</w:t>
      </w:r>
      <w:r>
        <w:rPr>
          <w:rFonts w:asciiTheme="minorHAnsi" w:hAnsiTheme="minorHAnsi" w:cstheme="minorHAnsi"/>
          <w:sz w:val="24"/>
          <w:szCs w:val="24"/>
          <w:lang w:val="pt-BR"/>
        </w:rPr>
        <w:t xml:space="preserve"> e/ou Conselho de Arquitetura e Urbanismo - CAU</w:t>
      </w:r>
      <w:r w:rsidRPr="00D61DCF">
        <w:rPr>
          <w:rFonts w:asciiTheme="minorHAnsi" w:hAnsiTheme="minorHAnsi" w:cstheme="minorHAnsi"/>
          <w:sz w:val="24"/>
          <w:szCs w:val="24"/>
          <w:lang w:val="pt-BR"/>
        </w:rPr>
        <w:t>, que comprove atividade relacionada com o objeto</w:t>
      </w:r>
      <w:r>
        <w:rPr>
          <w:rFonts w:asciiTheme="minorHAnsi" w:hAnsiTheme="minorHAnsi" w:cstheme="minorHAnsi"/>
          <w:sz w:val="24"/>
          <w:szCs w:val="24"/>
          <w:lang w:val="pt-BR"/>
        </w:rPr>
        <w:t xml:space="preserve"> deste Memorial</w:t>
      </w:r>
      <w:r w:rsidRPr="00D61DCF">
        <w:rPr>
          <w:rFonts w:asciiTheme="minorHAnsi" w:hAnsiTheme="minorHAnsi" w:cstheme="minorHAnsi"/>
          <w:sz w:val="24"/>
          <w:szCs w:val="24"/>
          <w:lang w:val="pt-BR"/>
        </w:rPr>
        <w:t>.</w:t>
      </w:r>
    </w:p>
    <w:p w14:paraId="6831BA06" w14:textId="77777777" w:rsidR="00847DA4" w:rsidRDefault="00847DA4" w:rsidP="00847DA4">
      <w:pPr>
        <w:pStyle w:val="SemEspaamento"/>
        <w:numPr>
          <w:ilvl w:val="0"/>
          <w:numId w:val="36"/>
        </w:numPr>
        <w:jc w:val="both"/>
        <w:rPr>
          <w:rFonts w:asciiTheme="minorHAnsi" w:hAnsiTheme="minorHAnsi" w:cstheme="minorHAnsi"/>
          <w:sz w:val="24"/>
          <w:szCs w:val="24"/>
          <w:lang w:val="pt-BR"/>
        </w:rPr>
      </w:pPr>
      <w:r w:rsidRPr="002E505B">
        <w:rPr>
          <w:rFonts w:asciiTheme="minorHAnsi" w:hAnsiTheme="minorHAnsi" w:cstheme="minorHAnsi"/>
          <w:sz w:val="24"/>
          <w:szCs w:val="24"/>
          <w:lang w:val="pt-BR"/>
        </w:rPr>
        <w:t>Apresentar atestado(s) de capacidade técnica, acompanhado(s) da(s) respectiva(s) Certidão(</w:t>
      </w:r>
      <w:proofErr w:type="spellStart"/>
      <w:r w:rsidRPr="002E505B">
        <w:rPr>
          <w:rFonts w:asciiTheme="minorHAnsi" w:hAnsiTheme="minorHAnsi" w:cstheme="minorHAnsi"/>
          <w:sz w:val="24"/>
          <w:szCs w:val="24"/>
          <w:lang w:val="pt-BR"/>
        </w:rPr>
        <w:t>ões</w:t>
      </w:r>
      <w:proofErr w:type="spellEnd"/>
      <w:r w:rsidRPr="002E505B">
        <w:rPr>
          <w:rFonts w:asciiTheme="minorHAnsi" w:hAnsiTheme="minorHAnsi" w:cstheme="minorHAnsi"/>
          <w:sz w:val="24"/>
          <w:szCs w:val="24"/>
          <w:lang w:val="pt-BR"/>
        </w:rPr>
        <w:t>) de Acervo Técnico (CAT) registrada(s) no CREA</w:t>
      </w:r>
      <w:r>
        <w:rPr>
          <w:rFonts w:asciiTheme="minorHAnsi" w:hAnsiTheme="minorHAnsi" w:cstheme="minorHAnsi"/>
          <w:sz w:val="24"/>
          <w:szCs w:val="24"/>
          <w:lang w:val="pt-BR"/>
        </w:rPr>
        <w:t>/CAU</w:t>
      </w:r>
      <w:r w:rsidRPr="002E505B">
        <w:rPr>
          <w:rFonts w:asciiTheme="minorHAnsi" w:hAnsiTheme="minorHAnsi" w:cstheme="minorHAnsi"/>
          <w:sz w:val="24"/>
          <w:szCs w:val="24"/>
          <w:lang w:val="pt-BR"/>
        </w:rPr>
        <w:t xml:space="preserve"> da região onde o(s) serviço(s) foi(</w:t>
      </w:r>
      <w:proofErr w:type="spellStart"/>
      <w:r w:rsidRPr="002E505B">
        <w:rPr>
          <w:rFonts w:asciiTheme="minorHAnsi" w:hAnsiTheme="minorHAnsi" w:cstheme="minorHAnsi"/>
          <w:sz w:val="24"/>
          <w:szCs w:val="24"/>
          <w:lang w:val="pt-BR"/>
        </w:rPr>
        <w:t>ram</w:t>
      </w:r>
      <w:proofErr w:type="spellEnd"/>
      <w:r w:rsidRPr="002E505B">
        <w:rPr>
          <w:rFonts w:asciiTheme="minorHAnsi" w:hAnsiTheme="minorHAnsi" w:cstheme="minorHAnsi"/>
          <w:sz w:val="24"/>
          <w:szCs w:val="24"/>
          <w:lang w:val="pt-BR"/>
        </w:rPr>
        <w:t>) prestado(s), que comprove(m) ter o profissional, engenheiro civil ou arquiteto, ter executado para órgão ou entidade da administração pública direta ou indireta, federal, estadual, municipal ou do Distrito Federal, ou ainda, para empresa privada, serviço(s) com características semelhantes ao objeto deste</w:t>
      </w:r>
      <w:r>
        <w:rPr>
          <w:rFonts w:asciiTheme="minorHAnsi" w:hAnsiTheme="minorHAnsi" w:cstheme="minorHAnsi"/>
          <w:sz w:val="24"/>
          <w:szCs w:val="24"/>
          <w:lang w:val="pt-BR"/>
        </w:rPr>
        <w:t xml:space="preserve"> Memorial.</w:t>
      </w:r>
    </w:p>
    <w:p w14:paraId="56BA63A0" w14:textId="77777777" w:rsidR="00847DA4" w:rsidRPr="002E505B" w:rsidRDefault="00847DA4" w:rsidP="00847DA4">
      <w:pPr>
        <w:pStyle w:val="SemEspaamento"/>
        <w:ind w:left="720"/>
        <w:jc w:val="both"/>
        <w:rPr>
          <w:rFonts w:asciiTheme="minorHAnsi" w:hAnsiTheme="minorHAnsi" w:cstheme="minorHAnsi"/>
          <w:sz w:val="24"/>
          <w:szCs w:val="24"/>
          <w:lang w:val="pt-BR"/>
        </w:rPr>
      </w:pPr>
    </w:p>
    <w:p w14:paraId="478CDD19" w14:textId="77777777" w:rsidR="00847DA4" w:rsidRDefault="00847DA4" w:rsidP="00847DA4">
      <w:pPr>
        <w:pStyle w:val="SemEspaamento"/>
        <w:numPr>
          <w:ilvl w:val="1"/>
          <w:numId w:val="3"/>
        </w:numPr>
        <w:jc w:val="both"/>
        <w:rPr>
          <w:rFonts w:asciiTheme="minorHAnsi" w:eastAsia="Arial" w:hAnsiTheme="minorHAnsi" w:cstheme="minorHAnsi"/>
          <w:sz w:val="24"/>
          <w:szCs w:val="24"/>
          <w:lang w:val="pt-BR"/>
        </w:rPr>
      </w:pPr>
      <w:r>
        <w:rPr>
          <w:rFonts w:asciiTheme="minorHAnsi" w:eastAsia="Arial" w:hAnsiTheme="minorHAnsi" w:cstheme="minorHAnsi"/>
          <w:sz w:val="24"/>
          <w:szCs w:val="24"/>
          <w:lang w:val="pt-BR"/>
        </w:rPr>
        <w:t>ELABORAÇÃO DOS PROJETOS EXECUTIVOS</w:t>
      </w:r>
    </w:p>
    <w:p w14:paraId="020AD81C" w14:textId="77777777" w:rsidR="00847DA4" w:rsidRDefault="00847DA4" w:rsidP="00847DA4">
      <w:pPr>
        <w:pStyle w:val="SemEspaamento"/>
        <w:jc w:val="both"/>
        <w:rPr>
          <w:rFonts w:asciiTheme="minorHAnsi" w:eastAsia="Arial" w:hAnsiTheme="minorHAnsi" w:cstheme="minorHAnsi"/>
          <w:sz w:val="24"/>
          <w:szCs w:val="24"/>
          <w:lang w:val="pt-BR"/>
        </w:rPr>
      </w:pPr>
      <w:r w:rsidRPr="00A46DA8">
        <w:rPr>
          <w:rFonts w:asciiTheme="minorHAnsi" w:eastAsia="Arial" w:hAnsiTheme="minorHAnsi" w:cstheme="minorHAnsi"/>
          <w:sz w:val="24"/>
          <w:szCs w:val="24"/>
          <w:lang w:val="pt-BR"/>
        </w:rPr>
        <w:t>A seguir s</w:t>
      </w:r>
      <w:r>
        <w:rPr>
          <w:rFonts w:asciiTheme="minorHAnsi" w:eastAsia="Arial" w:hAnsiTheme="minorHAnsi" w:cstheme="minorHAnsi"/>
          <w:sz w:val="24"/>
          <w:szCs w:val="24"/>
          <w:lang w:val="pt-BR"/>
        </w:rPr>
        <w:t>er</w:t>
      </w:r>
      <w:r w:rsidRPr="00A46DA8">
        <w:rPr>
          <w:rFonts w:asciiTheme="minorHAnsi" w:eastAsia="Arial" w:hAnsiTheme="minorHAnsi" w:cstheme="minorHAnsi"/>
          <w:sz w:val="24"/>
          <w:szCs w:val="24"/>
          <w:lang w:val="pt-BR"/>
        </w:rPr>
        <w:t xml:space="preserve">ão apresentadas todas as etapas e </w:t>
      </w:r>
      <w:proofErr w:type="spellStart"/>
      <w:r w:rsidRPr="00A46DA8">
        <w:rPr>
          <w:rFonts w:asciiTheme="minorHAnsi" w:eastAsia="Arial" w:hAnsiTheme="minorHAnsi" w:cstheme="minorHAnsi"/>
          <w:sz w:val="24"/>
          <w:szCs w:val="24"/>
          <w:lang w:val="pt-BR"/>
        </w:rPr>
        <w:t>sub-etapas</w:t>
      </w:r>
      <w:proofErr w:type="spellEnd"/>
      <w:r w:rsidRPr="00A46DA8">
        <w:rPr>
          <w:rFonts w:asciiTheme="minorHAnsi" w:eastAsia="Arial" w:hAnsiTheme="minorHAnsi" w:cstheme="minorHAnsi"/>
          <w:sz w:val="24"/>
          <w:szCs w:val="24"/>
          <w:lang w:val="pt-BR"/>
        </w:rPr>
        <w:t xml:space="preserve"> necessárias ao desenvolvimento dos projetos </w:t>
      </w:r>
      <w:r>
        <w:rPr>
          <w:rFonts w:asciiTheme="minorHAnsi" w:eastAsia="Arial" w:hAnsiTheme="minorHAnsi" w:cstheme="minorHAnsi"/>
          <w:sz w:val="24"/>
          <w:szCs w:val="24"/>
          <w:lang w:val="pt-BR"/>
        </w:rPr>
        <w:t>do</w:t>
      </w:r>
      <w:r w:rsidRPr="00A46DA8">
        <w:rPr>
          <w:rFonts w:asciiTheme="minorHAnsi" w:eastAsia="Arial" w:hAnsiTheme="minorHAnsi" w:cstheme="minorHAnsi"/>
          <w:sz w:val="24"/>
          <w:szCs w:val="24"/>
          <w:lang w:val="pt-BR"/>
        </w:rPr>
        <w:t xml:space="preserve"> empreendimento. Para cada etapa, está fixado um prazo ideal de duração, que pode variar em função da maior ou menor urgência do início da construção. </w:t>
      </w:r>
    </w:p>
    <w:p w14:paraId="75115D58" w14:textId="77777777" w:rsidR="00847DA4" w:rsidRDefault="00847DA4" w:rsidP="00847DA4">
      <w:pPr>
        <w:pStyle w:val="SemEspaamento"/>
        <w:numPr>
          <w:ilvl w:val="0"/>
          <w:numId w:val="35"/>
        </w:numPr>
        <w:jc w:val="both"/>
        <w:rPr>
          <w:rFonts w:asciiTheme="minorHAnsi" w:eastAsia="Arial" w:hAnsiTheme="minorHAnsi" w:cstheme="minorHAnsi"/>
          <w:sz w:val="24"/>
          <w:szCs w:val="24"/>
          <w:lang w:val="pt-BR"/>
        </w:rPr>
      </w:pPr>
      <w:r w:rsidRPr="0045492B">
        <w:rPr>
          <w:rFonts w:asciiTheme="minorHAnsi" w:eastAsia="Arial" w:hAnsiTheme="minorHAnsi" w:cstheme="minorHAnsi"/>
          <w:sz w:val="24"/>
          <w:szCs w:val="24"/>
          <w:lang w:val="pt-BR"/>
        </w:rPr>
        <w:t xml:space="preserve">Levantamento </w:t>
      </w:r>
      <w:proofErr w:type="spellStart"/>
      <w:r w:rsidRPr="0045492B">
        <w:rPr>
          <w:rFonts w:asciiTheme="minorHAnsi" w:eastAsia="Arial" w:hAnsiTheme="minorHAnsi" w:cstheme="minorHAnsi"/>
          <w:sz w:val="24"/>
          <w:szCs w:val="24"/>
          <w:lang w:val="pt-BR"/>
        </w:rPr>
        <w:t>Planialtimétrico</w:t>
      </w:r>
      <w:proofErr w:type="spellEnd"/>
      <w:r w:rsidRPr="0045492B">
        <w:rPr>
          <w:rFonts w:asciiTheme="minorHAnsi" w:eastAsia="Arial" w:hAnsiTheme="minorHAnsi" w:cstheme="minorHAnsi"/>
          <w:sz w:val="24"/>
          <w:szCs w:val="24"/>
          <w:lang w:val="pt-BR"/>
        </w:rPr>
        <w:t>: Um dos primeiros serviços</w:t>
      </w:r>
      <w:r>
        <w:rPr>
          <w:rFonts w:asciiTheme="minorHAnsi" w:eastAsia="Arial" w:hAnsiTheme="minorHAnsi" w:cstheme="minorHAnsi"/>
          <w:sz w:val="24"/>
          <w:szCs w:val="24"/>
          <w:lang w:val="pt-BR"/>
        </w:rPr>
        <w:t xml:space="preserve"> a ser feito no local da obra</w:t>
      </w:r>
      <w:r w:rsidRPr="0045492B">
        <w:rPr>
          <w:rFonts w:asciiTheme="minorHAnsi" w:eastAsia="Arial" w:hAnsiTheme="minorHAnsi" w:cstheme="minorHAnsi"/>
          <w:sz w:val="24"/>
          <w:szCs w:val="24"/>
          <w:lang w:val="pt-BR"/>
        </w:rPr>
        <w:t>. Consiste no levantamento topográfico de todos os níveis e checagem das divisas do terreno. Esta etapa tem a duração aproximada de 10 (dez) dia</w:t>
      </w:r>
      <w:r>
        <w:rPr>
          <w:rFonts w:asciiTheme="minorHAnsi" w:eastAsia="Arial" w:hAnsiTheme="minorHAnsi" w:cstheme="minorHAnsi"/>
          <w:sz w:val="24"/>
          <w:szCs w:val="24"/>
          <w:lang w:val="pt-BR"/>
        </w:rPr>
        <w:t>s</w:t>
      </w:r>
      <w:r w:rsidRPr="0045492B">
        <w:rPr>
          <w:rFonts w:asciiTheme="minorHAnsi" w:eastAsia="Arial" w:hAnsiTheme="minorHAnsi" w:cstheme="minorHAnsi"/>
          <w:sz w:val="24"/>
          <w:szCs w:val="24"/>
          <w:lang w:val="pt-BR"/>
        </w:rPr>
        <w:t xml:space="preserve">. </w:t>
      </w:r>
    </w:p>
    <w:p w14:paraId="3636FB7F" w14:textId="77777777" w:rsidR="00847DA4" w:rsidRDefault="00847DA4" w:rsidP="00847DA4">
      <w:pPr>
        <w:pStyle w:val="SemEspaamento"/>
        <w:numPr>
          <w:ilvl w:val="0"/>
          <w:numId w:val="35"/>
        </w:numPr>
        <w:jc w:val="both"/>
        <w:rPr>
          <w:rFonts w:asciiTheme="minorHAnsi" w:eastAsia="Arial" w:hAnsiTheme="minorHAnsi" w:cstheme="minorHAnsi"/>
          <w:sz w:val="24"/>
          <w:szCs w:val="24"/>
          <w:lang w:val="pt-BR"/>
        </w:rPr>
      </w:pPr>
      <w:r>
        <w:rPr>
          <w:rFonts w:asciiTheme="minorHAnsi" w:eastAsia="Arial" w:hAnsiTheme="minorHAnsi" w:cstheme="minorHAnsi"/>
          <w:sz w:val="24"/>
          <w:szCs w:val="24"/>
          <w:lang w:val="pt-BR"/>
        </w:rPr>
        <w:t>Projeto de Arquitetura Executivo</w:t>
      </w:r>
      <w:r w:rsidRPr="0045492B">
        <w:rPr>
          <w:rFonts w:asciiTheme="minorHAnsi" w:eastAsia="Arial" w:hAnsiTheme="minorHAnsi" w:cstheme="minorHAnsi"/>
          <w:sz w:val="24"/>
          <w:szCs w:val="24"/>
          <w:lang w:val="pt-BR"/>
        </w:rPr>
        <w:t>: Este projeto é desenvolvido com um nível de detalhamento pequeno, normalmente em escala de 1:100</w:t>
      </w:r>
      <w:r>
        <w:rPr>
          <w:rFonts w:asciiTheme="minorHAnsi" w:eastAsia="Arial" w:hAnsiTheme="minorHAnsi" w:cstheme="minorHAnsi"/>
          <w:sz w:val="24"/>
          <w:szCs w:val="24"/>
          <w:lang w:val="pt-BR"/>
        </w:rPr>
        <w:t>/500</w:t>
      </w:r>
      <w:r w:rsidRPr="0045492B">
        <w:rPr>
          <w:rFonts w:asciiTheme="minorHAnsi" w:eastAsia="Arial" w:hAnsiTheme="minorHAnsi" w:cstheme="minorHAnsi"/>
          <w:sz w:val="24"/>
          <w:szCs w:val="24"/>
          <w:lang w:val="pt-BR"/>
        </w:rPr>
        <w:t xml:space="preserve">, contendo apenas informações básicas da obra, com a finalidade de aprovação na prefeitura e demais órgãos competentes necessários. Esta etapa tem duração aproximada de </w:t>
      </w:r>
      <w:r>
        <w:rPr>
          <w:rFonts w:asciiTheme="minorHAnsi" w:eastAsia="Arial" w:hAnsiTheme="minorHAnsi" w:cstheme="minorHAnsi"/>
          <w:sz w:val="24"/>
          <w:szCs w:val="24"/>
          <w:lang w:val="pt-BR"/>
        </w:rPr>
        <w:t>5</w:t>
      </w:r>
      <w:r w:rsidRPr="0045492B">
        <w:rPr>
          <w:rFonts w:asciiTheme="minorHAnsi" w:eastAsia="Arial" w:hAnsiTheme="minorHAnsi" w:cstheme="minorHAnsi"/>
          <w:sz w:val="24"/>
          <w:szCs w:val="24"/>
          <w:lang w:val="pt-BR"/>
        </w:rPr>
        <w:t xml:space="preserve"> (</w:t>
      </w:r>
      <w:r>
        <w:rPr>
          <w:rFonts w:asciiTheme="minorHAnsi" w:eastAsia="Arial" w:hAnsiTheme="minorHAnsi" w:cstheme="minorHAnsi"/>
          <w:sz w:val="24"/>
          <w:szCs w:val="24"/>
          <w:lang w:val="pt-BR"/>
        </w:rPr>
        <w:t>cinco) dias.</w:t>
      </w:r>
    </w:p>
    <w:p w14:paraId="765B11B9" w14:textId="77777777" w:rsidR="00847DA4" w:rsidRPr="00C20337" w:rsidRDefault="00847DA4" w:rsidP="00847DA4">
      <w:pPr>
        <w:pStyle w:val="SemEspaamento"/>
        <w:numPr>
          <w:ilvl w:val="0"/>
          <w:numId w:val="35"/>
        </w:numPr>
        <w:jc w:val="both"/>
        <w:rPr>
          <w:rFonts w:asciiTheme="minorHAnsi" w:eastAsia="Arial" w:hAnsiTheme="minorHAnsi" w:cstheme="minorHAnsi"/>
          <w:sz w:val="24"/>
          <w:szCs w:val="24"/>
          <w:lang w:val="pt-BR"/>
        </w:rPr>
      </w:pPr>
      <w:r w:rsidRPr="00C20337">
        <w:rPr>
          <w:rFonts w:asciiTheme="minorHAnsi" w:eastAsia="Arial" w:hAnsiTheme="minorHAnsi" w:cstheme="minorHAnsi"/>
          <w:sz w:val="24"/>
          <w:szCs w:val="24"/>
          <w:lang w:val="pt-BR"/>
        </w:rPr>
        <w:t>Projeto de Estrutura</w:t>
      </w:r>
      <w:r>
        <w:rPr>
          <w:rFonts w:asciiTheme="minorHAnsi" w:eastAsia="Arial" w:hAnsiTheme="minorHAnsi" w:cstheme="minorHAnsi"/>
          <w:sz w:val="24"/>
          <w:szCs w:val="24"/>
          <w:lang w:val="pt-BR"/>
        </w:rPr>
        <w:t xml:space="preserve"> Executivo</w:t>
      </w:r>
      <w:r w:rsidRPr="00C20337">
        <w:rPr>
          <w:rFonts w:asciiTheme="minorHAnsi" w:eastAsia="Arial" w:hAnsiTheme="minorHAnsi" w:cstheme="minorHAnsi"/>
          <w:sz w:val="24"/>
          <w:szCs w:val="24"/>
          <w:lang w:val="pt-BR"/>
        </w:rPr>
        <w:t xml:space="preserve">: A primeira etapa deste projeto compreende o lançamento da estrutura e a elaboração das plantas de forma, de </w:t>
      </w:r>
      <w:r>
        <w:rPr>
          <w:rFonts w:asciiTheme="minorHAnsi" w:eastAsia="Arial" w:hAnsiTheme="minorHAnsi" w:cstheme="minorHAnsi"/>
          <w:sz w:val="24"/>
          <w:szCs w:val="24"/>
          <w:lang w:val="pt-BR"/>
        </w:rPr>
        <w:t>locações</w:t>
      </w:r>
      <w:r w:rsidRPr="00C20337">
        <w:rPr>
          <w:rFonts w:asciiTheme="minorHAnsi" w:eastAsia="Arial" w:hAnsiTheme="minorHAnsi" w:cstheme="minorHAnsi"/>
          <w:sz w:val="24"/>
          <w:szCs w:val="24"/>
          <w:lang w:val="pt-BR"/>
        </w:rPr>
        <w:t>. Após a compatibilização dos projetos, inicia-se a fase de detalhamento e dimensionamento da</w:t>
      </w:r>
      <w:r>
        <w:rPr>
          <w:rFonts w:asciiTheme="minorHAnsi" w:eastAsia="Arial" w:hAnsiTheme="minorHAnsi" w:cstheme="minorHAnsi"/>
          <w:sz w:val="24"/>
          <w:szCs w:val="24"/>
          <w:lang w:val="pt-BR"/>
        </w:rPr>
        <w:t>s</w:t>
      </w:r>
      <w:r w:rsidRPr="00C20337">
        <w:rPr>
          <w:rFonts w:asciiTheme="minorHAnsi" w:eastAsia="Arial" w:hAnsiTheme="minorHAnsi" w:cstheme="minorHAnsi"/>
          <w:sz w:val="24"/>
          <w:szCs w:val="24"/>
          <w:lang w:val="pt-BR"/>
        </w:rPr>
        <w:t xml:space="preserve"> estrutura</w:t>
      </w:r>
      <w:r>
        <w:rPr>
          <w:rFonts w:asciiTheme="minorHAnsi" w:eastAsia="Arial" w:hAnsiTheme="minorHAnsi" w:cstheme="minorHAnsi"/>
          <w:sz w:val="24"/>
          <w:szCs w:val="24"/>
          <w:lang w:val="pt-BR"/>
        </w:rPr>
        <w:t>s</w:t>
      </w:r>
      <w:r w:rsidRPr="00C20337">
        <w:rPr>
          <w:rFonts w:asciiTheme="minorHAnsi" w:eastAsia="Arial" w:hAnsiTheme="minorHAnsi" w:cstheme="minorHAnsi"/>
          <w:sz w:val="24"/>
          <w:szCs w:val="24"/>
          <w:lang w:val="pt-BR"/>
        </w:rPr>
        <w:t xml:space="preserve">. Nesta etapa são elaborados </w:t>
      </w:r>
      <w:r>
        <w:rPr>
          <w:rFonts w:asciiTheme="minorHAnsi" w:eastAsia="Arial" w:hAnsiTheme="minorHAnsi" w:cstheme="minorHAnsi"/>
          <w:sz w:val="24"/>
          <w:szCs w:val="24"/>
          <w:lang w:val="pt-BR"/>
        </w:rPr>
        <w:t xml:space="preserve">os detalhes das vigas, pilares </w:t>
      </w:r>
      <w:r w:rsidRPr="00C20337">
        <w:rPr>
          <w:rFonts w:asciiTheme="minorHAnsi" w:eastAsia="Arial" w:hAnsiTheme="minorHAnsi" w:cstheme="minorHAnsi"/>
          <w:sz w:val="24"/>
          <w:szCs w:val="24"/>
          <w:lang w:val="pt-BR"/>
        </w:rPr>
        <w:t>(com os quantitativos de ferr</w:t>
      </w:r>
      <w:r>
        <w:rPr>
          <w:rFonts w:asciiTheme="minorHAnsi" w:eastAsia="Arial" w:hAnsiTheme="minorHAnsi" w:cstheme="minorHAnsi"/>
          <w:sz w:val="24"/>
          <w:szCs w:val="24"/>
          <w:lang w:val="pt-BR"/>
        </w:rPr>
        <w:t xml:space="preserve">agem e concreto) </w:t>
      </w:r>
      <w:r w:rsidRPr="00C20337">
        <w:rPr>
          <w:rFonts w:asciiTheme="minorHAnsi" w:eastAsia="Arial" w:hAnsiTheme="minorHAnsi" w:cstheme="minorHAnsi"/>
          <w:sz w:val="24"/>
          <w:szCs w:val="24"/>
          <w:lang w:val="pt-BR"/>
        </w:rPr>
        <w:t xml:space="preserve">e um Resumo com todos os quantitativos </w:t>
      </w:r>
      <w:r>
        <w:rPr>
          <w:rFonts w:asciiTheme="minorHAnsi" w:eastAsia="Arial" w:hAnsiTheme="minorHAnsi" w:cstheme="minorHAnsi"/>
          <w:sz w:val="24"/>
          <w:szCs w:val="24"/>
          <w:lang w:val="pt-BR"/>
        </w:rPr>
        <w:t>de cada Ponte</w:t>
      </w:r>
      <w:r w:rsidRPr="00C20337">
        <w:rPr>
          <w:rFonts w:asciiTheme="minorHAnsi" w:eastAsia="Arial" w:hAnsiTheme="minorHAnsi" w:cstheme="minorHAnsi"/>
          <w:sz w:val="24"/>
          <w:szCs w:val="24"/>
          <w:lang w:val="pt-BR"/>
        </w:rPr>
        <w:t xml:space="preserve">. O prazo para elaboração </w:t>
      </w:r>
      <w:r>
        <w:rPr>
          <w:rFonts w:asciiTheme="minorHAnsi" w:eastAsia="Arial" w:hAnsiTheme="minorHAnsi" w:cstheme="minorHAnsi"/>
          <w:sz w:val="24"/>
          <w:szCs w:val="24"/>
          <w:lang w:val="pt-BR"/>
        </w:rPr>
        <w:t xml:space="preserve">e </w:t>
      </w:r>
      <w:r w:rsidRPr="00C20337">
        <w:rPr>
          <w:rFonts w:asciiTheme="minorHAnsi" w:eastAsia="Arial" w:hAnsiTheme="minorHAnsi" w:cstheme="minorHAnsi"/>
          <w:sz w:val="24"/>
          <w:szCs w:val="24"/>
          <w:lang w:val="pt-BR"/>
        </w:rPr>
        <w:t xml:space="preserve">detalhamento da estrutura do projeto é de </w:t>
      </w:r>
      <w:r>
        <w:rPr>
          <w:rFonts w:asciiTheme="minorHAnsi" w:eastAsia="Arial" w:hAnsiTheme="minorHAnsi" w:cstheme="minorHAnsi"/>
          <w:sz w:val="24"/>
          <w:szCs w:val="24"/>
          <w:lang w:val="pt-BR"/>
        </w:rPr>
        <w:t>5</w:t>
      </w:r>
      <w:r w:rsidRPr="00C20337">
        <w:rPr>
          <w:rFonts w:asciiTheme="minorHAnsi" w:eastAsia="Arial" w:hAnsiTheme="minorHAnsi" w:cstheme="minorHAnsi"/>
          <w:sz w:val="24"/>
          <w:szCs w:val="24"/>
          <w:lang w:val="pt-BR"/>
        </w:rPr>
        <w:t xml:space="preserve"> dias (</w:t>
      </w:r>
      <w:r>
        <w:rPr>
          <w:rFonts w:asciiTheme="minorHAnsi" w:eastAsia="Arial" w:hAnsiTheme="minorHAnsi" w:cstheme="minorHAnsi"/>
          <w:sz w:val="24"/>
          <w:szCs w:val="24"/>
          <w:lang w:val="pt-BR"/>
        </w:rPr>
        <w:t>cinco</w:t>
      </w:r>
      <w:r w:rsidRPr="00C20337">
        <w:rPr>
          <w:rFonts w:asciiTheme="minorHAnsi" w:eastAsia="Arial" w:hAnsiTheme="minorHAnsi" w:cstheme="minorHAnsi"/>
          <w:sz w:val="24"/>
          <w:szCs w:val="24"/>
          <w:lang w:val="pt-BR"/>
        </w:rPr>
        <w:t xml:space="preserve">) dias. </w:t>
      </w:r>
    </w:p>
    <w:p w14:paraId="5A239611" w14:textId="77777777" w:rsidR="00847DA4" w:rsidRPr="006E4E29" w:rsidRDefault="00847DA4" w:rsidP="00847DA4">
      <w:pPr>
        <w:pStyle w:val="SemEspaamento"/>
        <w:numPr>
          <w:ilvl w:val="0"/>
          <w:numId w:val="35"/>
        </w:numPr>
        <w:jc w:val="both"/>
        <w:rPr>
          <w:rFonts w:ascii="Calibri" w:eastAsia="Arial" w:hAnsi="Calibri" w:cstheme="minorHAnsi"/>
          <w:sz w:val="24"/>
          <w:szCs w:val="24"/>
          <w:lang w:val="pt-BR"/>
        </w:rPr>
      </w:pPr>
      <w:r w:rsidRPr="006E4E29">
        <w:rPr>
          <w:rFonts w:ascii="Calibri" w:eastAsia="Arial" w:hAnsi="Calibri" w:cstheme="minorHAnsi"/>
          <w:sz w:val="24"/>
          <w:szCs w:val="24"/>
          <w:lang w:val="pt-BR"/>
        </w:rPr>
        <w:lastRenderedPageBreak/>
        <w:t xml:space="preserve">Projeto de Fôrmas de Madeira: A contratação deste projeto é feita logo após a primeira etapa do projeto estrutural (lançamento estrutural, fôrmas e locação dos pilares). Para o início do projeto definitivo, as etapas de fôrmas e locação do projeto estrutural devem estar finalizadas. O prazo para entrega do projeto executivo de fôrmas é de 5 (cinco) dias após a entrega do material necessário. </w:t>
      </w:r>
    </w:p>
    <w:p w14:paraId="22410283" w14:textId="77777777" w:rsidR="00847DA4" w:rsidRPr="006E4E29" w:rsidRDefault="00847DA4" w:rsidP="00847DA4">
      <w:pPr>
        <w:pStyle w:val="SemEspaamento"/>
        <w:numPr>
          <w:ilvl w:val="0"/>
          <w:numId w:val="35"/>
        </w:numPr>
        <w:jc w:val="both"/>
        <w:rPr>
          <w:rFonts w:ascii="Calibri" w:eastAsia="Arial" w:hAnsi="Calibri" w:cstheme="minorHAnsi"/>
          <w:sz w:val="24"/>
          <w:szCs w:val="24"/>
          <w:lang w:val="pt-BR"/>
        </w:rPr>
      </w:pPr>
      <w:r w:rsidRPr="006E4E29">
        <w:rPr>
          <w:rFonts w:ascii="Calibri" w:eastAsia="Arial" w:hAnsi="Calibri" w:cstheme="minorHAnsi"/>
          <w:sz w:val="24"/>
          <w:szCs w:val="24"/>
          <w:lang w:val="pt-BR"/>
        </w:rPr>
        <w:t xml:space="preserve">Projeto de Detalhamento Específico: Essa etapa geralmente é iniciada após a entrega definitiva do projeto de arquitetura executivo. O prazo para execução do projeto é de 5 (cinco) dias, podendo ser reduzido, dependendo da necessidade e complexidade do acabamento da obra. </w:t>
      </w:r>
    </w:p>
    <w:p w14:paraId="330A2A7E" w14:textId="77777777" w:rsidR="00847DA4" w:rsidRPr="00C40A3E" w:rsidRDefault="00847DA4" w:rsidP="00847DA4">
      <w:pPr>
        <w:pStyle w:val="NormalWeb"/>
        <w:numPr>
          <w:ilvl w:val="0"/>
          <w:numId w:val="35"/>
        </w:numPr>
        <w:jc w:val="both"/>
        <w:rPr>
          <w:rFonts w:ascii="Calibri" w:hAnsi="Calibri"/>
        </w:rPr>
      </w:pPr>
      <w:r w:rsidRPr="006E4E29">
        <w:rPr>
          <w:rFonts w:ascii="Calibri" w:hAnsi="Calibri"/>
        </w:rPr>
        <w:t>I</w:t>
      </w:r>
      <w:r w:rsidRPr="006E4E29">
        <w:rPr>
          <w:rFonts w:ascii="Calibri" w:eastAsia="Arial" w:hAnsi="Calibri" w:cstheme="minorHAnsi"/>
          <w:lang w:eastAsia="en-US"/>
        </w:rPr>
        <w:t xml:space="preserve">ntegração dos Projetos: Consiste na realização da reunião de compatibilização dos projetos de arquitetura, estrutura e projetos complementares, para que sejam detectadas as influências de um projeto sobre o outro e possíveis conflitos entre os projetos, assim como interferências não admissíveis na arquitetura e estrutura. Para a realização da 1a reunião é necessário que todos os projetos preliminares estejam concluídos. Nesta etapa a responsabilidade é da equipe de Coordenação de Projetos do </w:t>
      </w:r>
      <w:r>
        <w:rPr>
          <w:rFonts w:ascii="Calibri" w:eastAsia="Arial" w:hAnsi="Calibri" w:cstheme="minorHAnsi"/>
          <w:lang w:eastAsia="en-US"/>
        </w:rPr>
        <w:t>CONTRATADO</w:t>
      </w:r>
      <w:r w:rsidRPr="006E4E29">
        <w:rPr>
          <w:rFonts w:ascii="Calibri" w:eastAsia="Arial" w:hAnsi="Calibri" w:cstheme="minorHAnsi"/>
          <w:lang w:eastAsia="en-US"/>
        </w:rPr>
        <w:t>.</w:t>
      </w:r>
      <w:r>
        <w:rPr>
          <w:rFonts w:ascii="Calibri" w:eastAsia="Arial" w:hAnsi="Calibri" w:cstheme="minorHAnsi"/>
          <w:lang w:eastAsia="en-US"/>
        </w:rPr>
        <w:t xml:space="preserve"> O prazo total de elaboração dos projetos é de 40 (quarenta) dias, sendo inadmissível o atraso por conta da elaboração e entrega dos mesmos.</w:t>
      </w:r>
    </w:p>
    <w:p w14:paraId="280CE184" w14:textId="77777777" w:rsidR="00847DA4" w:rsidRPr="007B4DFC" w:rsidRDefault="00847DA4" w:rsidP="00847DA4">
      <w:pPr>
        <w:pStyle w:val="SemEspaamento"/>
        <w:numPr>
          <w:ilvl w:val="1"/>
          <w:numId w:val="3"/>
        </w:numPr>
        <w:jc w:val="both"/>
        <w:rPr>
          <w:rFonts w:asciiTheme="minorHAnsi" w:eastAsia="Arial" w:hAnsiTheme="minorHAnsi" w:cstheme="minorHAnsi"/>
          <w:sz w:val="24"/>
          <w:szCs w:val="24"/>
          <w:lang w:val="pt-BR"/>
        </w:rPr>
      </w:pPr>
      <w:r w:rsidRPr="007B4DFC">
        <w:rPr>
          <w:rFonts w:asciiTheme="minorHAnsi" w:eastAsia="Arial" w:hAnsiTheme="minorHAnsi" w:cstheme="minorHAnsi"/>
          <w:sz w:val="24"/>
          <w:szCs w:val="24"/>
          <w:lang w:val="pt-BR"/>
        </w:rPr>
        <w:t>ENTREGA DOS PROJETOS EXECUTIVOS</w:t>
      </w:r>
    </w:p>
    <w:p w14:paraId="11345235" w14:textId="77777777" w:rsidR="00847DA4" w:rsidRPr="007B4DFC" w:rsidRDefault="00847DA4" w:rsidP="00847DA4">
      <w:pPr>
        <w:pStyle w:val="SemEspaamento"/>
        <w:jc w:val="both"/>
        <w:rPr>
          <w:rFonts w:asciiTheme="minorHAnsi" w:eastAsia="Arial" w:hAnsiTheme="minorHAnsi" w:cstheme="minorHAnsi"/>
          <w:sz w:val="24"/>
          <w:szCs w:val="24"/>
          <w:lang w:val="pt-BR"/>
        </w:rPr>
      </w:pPr>
      <w:r w:rsidRPr="007B4DFC">
        <w:rPr>
          <w:rFonts w:asciiTheme="minorHAnsi" w:eastAsia="Arial" w:hAnsiTheme="minorHAnsi" w:cstheme="minorHAnsi"/>
          <w:sz w:val="24"/>
          <w:szCs w:val="24"/>
          <w:lang w:val="pt-BR"/>
        </w:rPr>
        <w:t xml:space="preserve">Todas as entregas de projetos deverão vir acompanhadas de Termo de Entrega, e devem ser informadas ao CONTRATANTE. Os projetos devem ser entregues em arquivos do AUTOCAD (PLT e DXF/DWG), sendo que na entrega final do Projeto, a CONTRATADA deve entregar 02 (duas) cópias assinadas do Projetista CONTRATADO, inclusive Memoriais, padronizados nos formatos A1, A1 alongado, A2, A3 ou A4, em escalas compatíveis com a clareza desejada, e em correspondência com o tipo de desenho a ser executado, sendo: </w:t>
      </w:r>
    </w:p>
    <w:p w14:paraId="1F427926" w14:textId="77777777" w:rsidR="00847DA4" w:rsidRDefault="00847DA4" w:rsidP="00847DA4">
      <w:pPr>
        <w:pStyle w:val="SemEspaamento"/>
        <w:numPr>
          <w:ilvl w:val="0"/>
          <w:numId w:val="32"/>
        </w:numPr>
        <w:jc w:val="both"/>
        <w:rPr>
          <w:rFonts w:asciiTheme="minorHAnsi" w:eastAsia="Arial" w:hAnsiTheme="minorHAnsi" w:cstheme="minorHAnsi"/>
          <w:sz w:val="24"/>
          <w:szCs w:val="24"/>
          <w:lang w:val="pt-BR"/>
        </w:rPr>
      </w:pPr>
      <w:r w:rsidRPr="00B05605">
        <w:rPr>
          <w:rFonts w:asciiTheme="minorHAnsi" w:eastAsia="Arial" w:hAnsiTheme="minorHAnsi" w:cstheme="minorHAnsi"/>
          <w:sz w:val="24"/>
          <w:szCs w:val="24"/>
          <w:lang w:val="pt-BR"/>
        </w:rPr>
        <w:t xml:space="preserve">Desenhos de Planta e Perfil – formato A1 e/ou A1 alongado. </w:t>
      </w:r>
    </w:p>
    <w:p w14:paraId="542E5BA1" w14:textId="77777777" w:rsidR="00847DA4" w:rsidRDefault="00847DA4" w:rsidP="00847DA4">
      <w:pPr>
        <w:pStyle w:val="SemEspaamento"/>
        <w:numPr>
          <w:ilvl w:val="0"/>
          <w:numId w:val="32"/>
        </w:numPr>
        <w:jc w:val="both"/>
        <w:rPr>
          <w:rFonts w:asciiTheme="minorHAnsi" w:eastAsia="Arial" w:hAnsiTheme="minorHAnsi" w:cstheme="minorHAnsi"/>
          <w:sz w:val="24"/>
          <w:szCs w:val="24"/>
          <w:lang w:val="pt-BR"/>
        </w:rPr>
      </w:pPr>
      <w:r w:rsidRPr="00B05605">
        <w:rPr>
          <w:rFonts w:asciiTheme="minorHAnsi" w:eastAsia="Arial" w:hAnsiTheme="minorHAnsi" w:cstheme="minorHAnsi"/>
          <w:sz w:val="24"/>
          <w:szCs w:val="24"/>
          <w:lang w:val="pt-BR"/>
        </w:rPr>
        <w:t xml:space="preserve">Detalhes em geral – formato A2 e/ou A3, com escalas compatíveis; </w:t>
      </w:r>
    </w:p>
    <w:p w14:paraId="117E0B81" w14:textId="77777777" w:rsidR="00847DA4" w:rsidRPr="00CF7CA9" w:rsidRDefault="00847DA4" w:rsidP="00847DA4">
      <w:pPr>
        <w:pStyle w:val="SemEspaamento"/>
        <w:numPr>
          <w:ilvl w:val="0"/>
          <w:numId w:val="32"/>
        </w:numPr>
        <w:jc w:val="both"/>
        <w:rPr>
          <w:rFonts w:asciiTheme="minorHAnsi" w:eastAsia="Arial" w:hAnsiTheme="minorHAnsi" w:cstheme="minorHAnsi"/>
          <w:sz w:val="24"/>
          <w:szCs w:val="24"/>
          <w:lang w:val="pt-BR"/>
        </w:rPr>
      </w:pPr>
      <w:r w:rsidRPr="00E12A64">
        <w:rPr>
          <w:rFonts w:asciiTheme="minorHAnsi" w:eastAsia="Arial" w:hAnsiTheme="minorHAnsi" w:cstheme="minorHAnsi"/>
          <w:sz w:val="24"/>
          <w:szCs w:val="24"/>
          <w:lang w:val="pt-BR"/>
        </w:rPr>
        <w:t xml:space="preserve">Listas de Materiais, Procedimentos, Memórias de Cálculo, Consultas Técnicas e demais documentos técnicos descritivos – formato A4. </w:t>
      </w:r>
    </w:p>
    <w:p w14:paraId="2B8C0970" w14:textId="77777777" w:rsidR="00847DA4" w:rsidRDefault="00847DA4" w:rsidP="00847DA4">
      <w:pPr>
        <w:pStyle w:val="SemEspaamento"/>
        <w:numPr>
          <w:ilvl w:val="0"/>
          <w:numId w:val="32"/>
        </w:numPr>
        <w:jc w:val="both"/>
        <w:rPr>
          <w:rFonts w:asciiTheme="minorHAnsi" w:eastAsia="Arial" w:hAnsiTheme="minorHAnsi" w:cstheme="minorHAnsi"/>
          <w:sz w:val="24"/>
          <w:szCs w:val="24"/>
          <w:lang w:val="pt-BR"/>
        </w:rPr>
      </w:pPr>
      <w:r w:rsidRPr="00CF7CA9">
        <w:rPr>
          <w:rFonts w:asciiTheme="minorHAnsi" w:eastAsia="Arial" w:hAnsiTheme="minorHAnsi" w:cstheme="minorHAnsi"/>
          <w:sz w:val="24"/>
          <w:szCs w:val="24"/>
          <w:lang w:val="pt-BR"/>
        </w:rPr>
        <w:t xml:space="preserve">Todos os projetos de instalações, estrutura, fundações e formas de madeira, deverão ser acompanhados dos Resumos de Quantitativos e Especificação de Materiais, que devem ser entregues juntamente com o Projeto Final. Os projetos que constem o referido Resumo só́ serão considerados finalizados quando da entrega dos mesmos. </w:t>
      </w:r>
    </w:p>
    <w:p w14:paraId="10236014" w14:textId="2A95AFE4" w:rsidR="00951D3B" w:rsidRDefault="00951D3B" w:rsidP="00847DA4">
      <w:pPr>
        <w:pStyle w:val="SemEspaamento"/>
        <w:numPr>
          <w:ilvl w:val="0"/>
          <w:numId w:val="32"/>
        </w:numPr>
        <w:jc w:val="both"/>
        <w:rPr>
          <w:rFonts w:asciiTheme="minorHAnsi" w:eastAsia="Arial" w:hAnsiTheme="minorHAnsi" w:cstheme="minorHAnsi"/>
          <w:sz w:val="24"/>
          <w:szCs w:val="24"/>
          <w:lang w:val="pt-BR"/>
        </w:rPr>
      </w:pPr>
      <w:r>
        <w:rPr>
          <w:rFonts w:asciiTheme="minorHAnsi" w:eastAsia="Arial" w:hAnsiTheme="minorHAnsi" w:cstheme="minorHAnsi"/>
          <w:sz w:val="24"/>
          <w:szCs w:val="24"/>
          <w:lang w:val="pt-BR"/>
        </w:rPr>
        <w:t>As quantidades estimadas em Planilha orçamentária serão reajustadas de acordo com o Projeto Executivo entregue, atendendo as quantidades previstas em Quadro resumo.</w:t>
      </w:r>
    </w:p>
    <w:p w14:paraId="3652E2A8" w14:textId="77777777" w:rsidR="00847DA4" w:rsidRDefault="00847DA4" w:rsidP="00847DA4">
      <w:pPr>
        <w:pStyle w:val="SemEspaamento"/>
        <w:ind w:left="720"/>
        <w:jc w:val="both"/>
        <w:rPr>
          <w:rFonts w:asciiTheme="minorHAnsi" w:eastAsia="Arial" w:hAnsiTheme="minorHAnsi" w:cstheme="minorHAnsi"/>
          <w:sz w:val="24"/>
          <w:szCs w:val="24"/>
          <w:lang w:val="pt-BR"/>
        </w:rPr>
      </w:pPr>
    </w:p>
    <w:p w14:paraId="74BDD8A2" w14:textId="77777777" w:rsidR="00951D3B" w:rsidRDefault="00951D3B">
      <w:pPr>
        <w:rPr>
          <w:rFonts w:asciiTheme="minorHAnsi" w:eastAsia="Arial" w:hAnsiTheme="minorHAnsi" w:cstheme="minorHAnsi"/>
          <w:lang w:eastAsia="en-US"/>
        </w:rPr>
      </w:pPr>
      <w:r>
        <w:rPr>
          <w:rFonts w:asciiTheme="minorHAnsi" w:eastAsia="Arial" w:hAnsiTheme="minorHAnsi" w:cstheme="minorHAnsi"/>
        </w:rPr>
        <w:br w:type="page"/>
      </w:r>
    </w:p>
    <w:p w14:paraId="24CE201F" w14:textId="4B897E44" w:rsidR="00847DA4" w:rsidRDefault="00847DA4" w:rsidP="00847DA4">
      <w:pPr>
        <w:pStyle w:val="SemEspaamento"/>
        <w:numPr>
          <w:ilvl w:val="0"/>
          <w:numId w:val="3"/>
        </w:numPr>
        <w:jc w:val="both"/>
        <w:rPr>
          <w:rFonts w:asciiTheme="minorHAnsi" w:eastAsia="Arial" w:hAnsiTheme="minorHAnsi" w:cstheme="minorHAnsi"/>
          <w:sz w:val="24"/>
          <w:szCs w:val="24"/>
          <w:lang w:val="pt-BR"/>
        </w:rPr>
      </w:pPr>
      <w:r>
        <w:rPr>
          <w:rFonts w:asciiTheme="minorHAnsi" w:eastAsia="Arial" w:hAnsiTheme="minorHAnsi" w:cstheme="minorHAnsi"/>
          <w:sz w:val="24"/>
          <w:szCs w:val="24"/>
          <w:lang w:val="pt-BR"/>
        </w:rPr>
        <w:lastRenderedPageBreak/>
        <w:t>AS BUILT</w:t>
      </w:r>
    </w:p>
    <w:p w14:paraId="12B31DFB" w14:textId="77777777" w:rsidR="00847DA4" w:rsidRPr="00900F96" w:rsidRDefault="00847DA4" w:rsidP="00847DA4">
      <w:pPr>
        <w:pStyle w:val="SemEspaamento"/>
        <w:jc w:val="both"/>
        <w:rPr>
          <w:rFonts w:asciiTheme="minorHAnsi" w:eastAsia="Arial" w:hAnsiTheme="minorHAnsi" w:cstheme="minorHAnsi"/>
          <w:sz w:val="24"/>
          <w:szCs w:val="24"/>
          <w:lang w:val="pt-BR"/>
        </w:rPr>
      </w:pPr>
      <w:r w:rsidRPr="00900F96">
        <w:rPr>
          <w:rFonts w:asciiTheme="minorHAnsi" w:eastAsia="Arial" w:hAnsiTheme="minorHAnsi" w:cstheme="minorHAnsi"/>
          <w:sz w:val="24"/>
          <w:szCs w:val="24"/>
          <w:lang w:val="pt-BR"/>
        </w:rPr>
        <w:t xml:space="preserve">As </w:t>
      </w:r>
      <w:proofErr w:type="spellStart"/>
      <w:r w:rsidRPr="00900F96">
        <w:rPr>
          <w:rFonts w:asciiTheme="minorHAnsi" w:eastAsia="Arial" w:hAnsiTheme="minorHAnsi" w:cstheme="minorHAnsi"/>
          <w:sz w:val="24"/>
          <w:szCs w:val="24"/>
          <w:lang w:val="pt-BR"/>
        </w:rPr>
        <w:t>Built</w:t>
      </w:r>
      <w:proofErr w:type="spellEnd"/>
      <w:r w:rsidRPr="00900F96">
        <w:rPr>
          <w:rFonts w:asciiTheme="minorHAnsi" w:eastAsia="Arial" w:hAnsiTheme="minorHAnsi" w:cstheme="minorHAnsi"/>
          <w:sz w:val="24"/>
          <w:szCs w:val="24"/>
          <w:lang w:val="pt-BR"/>
        </w:rPr>
        <w:t xml:space="preserve"> é uma expressão inglesa que significa “como construído”. Na área da arquitetura e engenharia a palavra As </w:t>
      </w:r>
      <w:proofErr w:type="spellStart"/>
      <w:r w:rsidRPr="00900F96">
        <w:rPr>
          <w:rFonts w:asciiTheme="minorHAnsi" w:eastAsia="Arial" w:hAnsiTheme="minorHAnsi" w:cstheme="minorHAnsi"/>
          <w:sz w:val="24"/>
          <w:szCs w:val="24"/>
          <w:lang w:val="pt-BR"/>
        </w:rPr>
        <w:t>Built</w:t>
      </w:r>
      <w:proofErr w:type="spellEnd"/>
      <w:r w:rsidRPr="00900F96">
        <w:rPr>
          <w:rFonts w:asciiTheme="minorHAnsi" w:eastAsia="Arial" w:hAnsiTheme="minorHAnsi" w:cstheme="minorHAnsi"/>
          <w:sz w:val="24"/>
          <w:szCs w:val="24"/>
          <w:lang w:val="pt-BR"/>
        </w:rPr>
        <w:t xml:space="preserve"> é encontrada na NBR 14645-1, elaboração de “como construído” ou “As </w:t>
      </w:r>
      <w:proofErr w:type="spellStart"/>
      <w:r w:rsidRPr="00900F96">
        <w:rPr>
          <w:rFonts w:asciiTheme="minorHAnsi" w:eastAsia="Arial" w:hAnsiTheme="minorHAnsi" w:cstheme="minorHAnsi"/>
          <w:sz w:val="24"/>
          <w:szCs w:val="24"/>
          <w:lang w:val="pt-BR"/>
        </w:rPr>
        <w:t>Built</w:t>
      </w:r>
      <w:proofErr w:type="spellEnd"/>
      <w:r w:rsidRPr="00900F96">
        <w:rPr>
          <w:rFonts w:asciiTheme="minorHAnsi" w:eastAsia="Arial" w:hAnsiTheme="minorHAnsi" w:cstheme="minorHAnsi"/>
          <w:sz w:val="24"/>
          <w:szCs w:val="24"/>
          <w:lang w:val="pt-BR"/>
        </w:rPr>
        <w:t>” para edificações.</w:t>
      </w:r>
    </w:p>
    <w:p w14:paraId="7C91DC0E" w14:textId="77777777" w:rsidR="00847DA4" w:rsidRPr="00900F96" w:rsidRDefault="00847DA4" w:rsidP="00847DA4">
      <w:pPr>
        <w:pStyle w:val="SemEspaamento"/>
        <w:numPr>
          <w:ilvl w:val="0"/>
          <w:numId w:val="32"/>
        </w:numPr>
        <w:jc w:val="both"/>
        <w:rPr>
          <w:rFonts w:asciiTheme="minorHAnsi" w:eastAsia="Arial" w:hAnsiTheme="minorHAnsi" w:cstheme="minorHAnsi"/>
          <w:sz w:val="24"/>
          <w:szCs w:val="24"/>
          <w:lang w:val="pt-BR"/>
        </w:rPr>
      </w:pPr>
      <w:r w:rsidRPr="00900F96">
        <w:rPr>
          <w:rFonts w:asciiTheme="minorHAnsi" w:eastAsia="Arial" w:hAnsiTheme="minorHAnsi" w:cstheme="minorHAnsi"/>
          <w:sz w:val="24"/>
          <w:szCs w:val="24"/>
          <w:lang w:val="pt-BR"/>
        </w:rPr>
        <w:t xml:space="preserve">Durante a obra, </w:t>
      </w:r>
      <w:r>
        <w:rPr>
          <w:rFonts w:asciiTheme="minorHAnsi" w:eastAsia="Arial" w:hAnsiTheme="minorHAnsi" w:cstheme="minorHAnsi"/>
          <w:sz w:val="24"/>
          <w:szCs w:val="24"/>
          <w:lang w:val="pt-BR"/>
        </w:rPr>
        <w:t>a empresa CONTRATADA deve anotar em</w:t>
      </w:r>
      <w:r w:rsidRPr="00900F96">
        <w:rPr>
          <w:rFonts w:asciiTheme="minorHAnsi" w:eastAsia="Arial" w:hAnsiTheme="minorHAnsi" w:cstheme="minorHAnsi"/>
          <w:sz w:val="24"/>
          <w:szCs w:val="24"/>
          <w:lang w:val="pt-BR"/>
        </w:rPr>
        <w:t xml:space="preserve"> </w:t>
      </w:r>
      <w:r>
        <w:rPr>
          <w:rFonts w:asciiTheme="minorHAnsi" w:eastAsia="Arial" w:hAnsiTheme="minorHAnsi" w:cstheme="minorHAnsi"/>
          <w:sz w:val="24"/>
          <w:szCs w:val="24"/>
          <w:lang w:val="pt-BR"/>
        </w:rPr>
        <w:t>planta</w:t>
      </w:r>
      <w:r w:rsidRPr="00900F96">
        <w:rPr>
          <w:rFonts w:asciiTheme="minorHAnsi" w:eastAsia="Arial" w:hAnsiTheme="minorHAnsi" w:cstheme="minorHAnsi"/>
          <w:sz w:val="24"/>
          <w:szCs w:val="24"/>
          <w:lang w:val="pt-BR"/>
        </w:rPr>
        <w:t xml:space="preserve"> </w:t>
      </w:r>
      <w:r>
        <w:rPr>
          <w:rFonts w:asciiTheme="minorHAnsi" w:eastAsia="Arial" w:hAnsiTheme="minorHAnsi" w:cstheme="minorHAnsi"/>
          <w:sz w:val="24"/>
          <w:szCs w:val="24"/>
          <w:lang w:val="pt-BR"/>
        </w:rPr>
        <w:t>as</w:t>
      </w:r>
      <w:r w:rsidRPr="00900F96">
        <w:rPr>
          <w:rFonts w:asciiTheme="minorHAnsi" w:eastAsia="Arial" w:hAnsiTheme="minorHAnsi" w:cstheme="minorHAnsi"/>
          <w:sz w:val="24"/>
          <w:szCs w:val="24"/>
          <w:lang w:val="pt-BR"/>
        </w:rPr>
        <w:t xml:space="preserve"> alterações que </w:t>
      </w:r>
      <w:r>
        <w:rPr>
          <w:rFonts w:asciiTheme="minorHAnsi" w:eastAsia="Arial" w:hAnsiTheme="minorHAnsi" w:cstheme="minorHAnsi"/>
          <w:sz w:val="24"/>
          <w:szCs w:val="24"/>
          <w:lang w:val="pt-BR"/>
        </w:rPr>
        <w:t>venham a ser</w:t>
      </w:r>
      <w:r w:rsidRPr="00900F96">
        <w:rPr>
          <w:rFonts w:asciiTheme="minorHAnsi" w:eastAsia="Arial" w:hAnsiTheme="minorHAnsi" w:cstheme="minorHAnsi"/>
          <w:sz w:val="24"/>
          <w:szCs w:val="24"/>
          <w:lang w:val="pt-BR"/>
        </w:rPr>
        <w:t xml:space="preserve"> revisadas</w:t>
      </w:r>
      <w:r>
        <w:rPr>
          <w:rFonts w:asciiTheme="minorHAnsi" w:eastAsia="Arial" w:hAnsiTheme="minorHAnsi" w:cstheme="minorHAnsi"/>
          <w:sz w:val="24"/>
          <w:szCs w:val="24"/>
          <w:lang w:val="pt-BR"/>
        </w:rPr>
        <w:t>, mantendo todo o histórico de alterações</w:t>
      </w:r>
      <w:r w:rsidRPr="00900F96">
        <w:rPr>
          <w:rFonts w:asciiTheme="minorHAnsi" w:eastAsia="Arial" w:hAnsiTheme="minorHAnsi" w:cstheme="minorHAnsi"/>
          <w:sz w:val="24"/>
          <w:szCs w:val="24"/>
          <w:lang w:val="pt-BR"/>
        </w:rPr>
        <w:t xml:space="preserve">. </w:t>
      </w:r>
    </w:p>
    <w:p w14:paraId="02B3F5EF" w14:textId="77777777" w:rsidR="00847DA4" w:rsidRPr="00B05605" w:rsidRDefault="00847DA4" w:rsidP="00847DA4">
      <w:pPr>
        <w:pStyle w:val="SemEspaamento"/>
        <w:jc w:val="both"/>
        <w:rPr>
          <w:rFonts w:asciiTheme="minorHAnsi" w:eastAsia="Arial" w:hAnsiTheme="minorHAnsi" w:cstheme="minorHAnsi"/>
          <w:sz w:val="24"/>
          <w:szCs w:val="24"/>
          <w:lang w:val="pt-BR"/>
        </w:rPr>
      </w:pPr>
      <w:r w:rsidRPr="00B05605">
        <w:rPr>
          <w:rFonts w:asciiTheme="minorHAnsi" w:eastAsia="Arial" w:hAnsiTheme="minorHAnsi" w:cstheme="minorHAnsi"/>
          <w:sz w:val="24"/>
          <w:szCs w:val="24"/>
          <w:lang w:val="pt-BR"/>
        </w:rPr>
        <w:t>Os desenhos “as-</w:t>
      </w:r>
      <w:proofErr w:type="spellStart"/>
      <w:r w:rsidRPr="00B05605">
        <w:rPr>
          <w:rFonts w:asciiTheme="minorHAnsi" w:eastAsia="Arial" w:hAnsiTheme="minorHAnsi" w:cstheme="minorHAnsi"/>
          <w:sz w:val="24"/>
          <w:szCs w:val="24"/>
          <w:lang w:val="pt-BR"/>
        </w:rPr>
        <w:t>built</w:t>
      </w:r>
      <w:proofErr w:type="spellEnd"/>
      <w:r w:rsidRPr="00B05605">
        <w:rPr>
          <w:rFonts w:asciiTheme="minorHAnsi" w:eastAsia="Arial" w:hAnsiTheme="minorHAnsi" w:cstheme="minorHAnsi"/>
          <w:sz w:val="24"/>
          <w:szCs w:val="24"/>
          <w:lang w:val="pt-BR"/>
        </w:rPr>
        <w:t xml:space="preserve">” deverão ser elaborados tendo como base os projetos executivos entregues no início da execução dos serviços; </w:t>
      </w:r>
    </w:p>
    <w:p w14:paraId="4CEE7437" w14:textId="77777777" w:rsidR="00847DA4" w:rsidRPr="00B05605" w:rsidRDefault="00847DA4" w:rsidP="00847DA4">
      <w:pPr>
        <w:pStyle w:val="SemEspaamento"/>
        <w:jc w:val="both"/>
        <w:rPr>
          <w:rFonts w:asciiTheme="minorHAnsi" w:eastAsia="Arial" w:hAnsiTheme="minorHAnsi" w:cstheme="minorHAnsi"/>
          <w:sz w:val="24"/>
          <w:szCs w:val="24"/>
          <w:lang w:val="pt-BR"/>
        </w:rPr>
      </w:pPr>
      <w:r w:rsidRPr="00B05605">
        <w:rPr>
          <w:rFonts w:asciiTheme="minorHAnsi" w:eastAsia="Arial" w:hAnsiTheme="minorHAnsi" w:cstheme="minorHAnsi"/>
          <w:sz w:val="24"/>
          <w:szCs w:val="24"/>
          <w:lang w:val="pt-BR"/>
        </w:rPr>
        <w:t>Os desenhos “As-</w:t>
      </w:r>
      <w:proofErr w:type="spellStart"/>
      <w:r w:rsidRPr="00B05605">
        <w:rPr>
          <w:rFonts w:asciiTheme="minorHAnsi" w:eastAsia="Arial" w:hAnsiTheme="minorHAnsi" w:cstheme="minorHAnsi"/>
          <w:sz w:val="24"/>
          <w:szCs w:val="24"/>
          <w:lang w:val="pt-BR"/>
        </w:rPr>
        <w:t>Built</w:t>
      </w:r>
      <w:proofErr w:type="spellEnd"/>
      <w:r w:rsidRPr="00B05605">
        <w:rPr>
          <w:rFonts w:asciiTheme="minorHAnsi" w:eastAsia="Arial" w:hAnsiTheme="minorHAnsi" w:cstheme="minorHAnsi"/>
          <w:sz w:val="24"/>
          <w:szCs w:val="24"/>
          <w:lang w:val="pt-BR"/>
        </w:rPr>
        <w:t xml:space="preserve">” deverão ser gerados em </w:t>
      </w:r>
      <w:proofErr w:type="spellStart"/>
      <w:r w:rsidRPr="00B05605">
        <w:rPr>
          <w:rFonts w:asciiTheme="minorHAnsi" w:eastAsia="Arial" w:hAnsiTheme="minorHAnsi" w:cstheme="minorHAnsi"/>
          <w:sz w:val="24"/>
          <w:szCs w:val="24"/>
          <w:lang w:val="pt-BR"/>
        </w:rPr>
        <w:t>AutoCad</w:t>
      </w:r>
      <w:proofErr w:type="spellEnd"/>
      <w:r w:rsidRPr="00B05605">
        <w:rPr>
          <w:rFonts w:asciiTheme="minorHAnsi" w:eastAsia="Arial" w:hAnsiTheme="minorHAnsi" w:cstheme="minorHAnsi"/>
          <w:sz w:val="24"/>
          <w:szCs w:val="24"/>
          <w:lang w:val="pt-BR"/>
        </w:rPr>
        <w:t xml:space="preserve">, em versão não inferior a 2000 e não superior a 2005, bem como, serem padronizados nos formatos A1, A1 alongado, A2, A3 ou A4, em escalas compatíveis com a clareza desejada, e em correspondência com o tipo de desenho a ser executado, sendo: </w:t>
      </w:r>
    </w:p>
    <w:p w14:paraId="72ED4A21" w14:textId="77777777" w:rsidR="00847DA4" w:rsidRDefault="00847DA4" w:rsidP="00847DA4">
      <w:pPr>
        <w:pStyle w:val="SemEspaamento"/>
        <w:numPr>
          <w:ilvl w:val="0"/>
          <w:numId w:val="32"/>
        </w:numPr>
        <w:jc w:val="both"/>
        <w:rPr>
          <w:rFonts w:asciiTheme="minorHAnsi" w:eastAsia="Arial" w:hAnsiTheme="minorHAnsi" w:cstheme="minorHAnsi"/>
          <w:sz w:val="24"/>
          <w:szCs w:val="24"/>
          <w:lang w:val="pt-BR"/>
        </w:rPr>
      </w:pPr>
      <w:r w:rsidRPr="00B05605">
        <w:rPr>
          <w:rFonts w:asciiTheme="minorHAnsi" w:eastAsia="Arial" w:hAnsiTheme="minorHAnsi" w:cstheme="minorHAnsi"/>
          <w:sz w:val="24"/>
          <w:szCs w:val="24"/>
          <w:lang w:val="pt-BR"/>
        </w:rPr>
        <w:t xml:space="preserve">Desenhos de Planta e Perfil – formato A1 e/ou A1 alongado. </w:t>
      </w:r>
    </w:p>
    <w:p w14:paraId="1441D744" w14:textId="77777777" w:rsidR="00847DA4" w:rsidRDefault="00847DA4" w:rsidP="00847DA4">
      <w:pPr>
        <w:pStyle w:val="SemEspaamento"/>
        <w:numPr>
          <w:ilvl w:val="0"/>
          <w:numId w:val="32"/>
        </w:numPr>
        <w:jc w:val="both"/>
        <w:rPr>
          <w:rFonts w:asciiTheme="minorHAnsi" w:eastAsia="Arial" w:hAnsiTheme="minorHAnsi" w:cstheme="minorHAnsi"/>
          <w:sz w:val="24"/>
          <w:szCs w:val="24"/>
          <w:lang w:val="pt-BR"/>
        </w:rPr>
      </w:pPr>
      <w:r w:rsidRPr="00B05605">
        <w:rPr>
          <w:rFonts w:asciiTheme="minorHAnsi" w:eastAsia="Arial" w:hAnsiTheme="minorHAnsi" w:cstheme="minorHAnsi"/>
          <w:sz w:val="24"/>
          <w:szCs w:val="24"/>
          <w:lang w:val="pt-BR"/>
        </w:rPr>
        <w:t xml:space="preserve">Detalhes em geral – formato A2 e/ou A3, com escalas compatíveis; </w:t>
      </w:r>
    </w:p>
    <w:p w14:paraId="3CEC082C" w14:textId="77777777" w:rsidR="00847DA4" w:rsidRPr="00E12A64" w:rsidRDefault="00847DA4" w:rsidP="00847DA4">
      <w:pPr>
        <w:pStyle w:val="SemEspaamento"/>
        <w:numPr>
          <w:ilvl w:val="0"/>
          <w:numId w:val="32"/>
        </w:numPr>
        <w:jc w:val="both"/>
        <w:rPr>
          <w:rFonts w:asciiTheme="minorHAnsi" w:eastAsia="Arial" w:hAnsiTheme="minorHAnsi" w:cstheme="minorHAnsi"/>
          <w:sz w:val="24"/>
          <w:szCs w:val="24"/>
          <w:lang w:val="pt-BR"/>
        </w:rPr>
      </w:pPr>
      <w:r w:rsidRPr="00E12A64">
        <w:rPr>
          <w:rFonts w:asciiTheme="minorHAnsi" w:eastAsia="Arial" w:hAnsiTheme="minorHAnsi" w:cstheme="minorHAnsi"/>
          <w:sz w:val="24"/>
          <w:szCs w:val="24"/>
          <w:lang w:val="pt-BR"/>
        </w:rPr>
        <w:t xml:space="preserve">Listas de Materiais, Procedimentos, Memórias de Cálculo, Consultas Técnicas e demais documentos técnicos descritivos – formato A4. </w:t>
      </w:r>
    </w:p>
    <w:p w14:paraId="460249DD" w14:textId="77777777" w:rsidR="00847DA4" w:rsidRPr="00B73224" w:rsidRDefault="00847DA4" w:rsidP="00847DA4">
      <w:pPr>
        <w:pStyle w:val="SemEspaamento"/>
        <w:jc w:val="both"/>
        <w:rPr>
          <w:rFonts w:asciiTheme="minorHAnsi" w:eastAsia="Arial" w:hAnsiTheme="minorHAnsi" w:cstheme="minorHAnsi"/>
          <w:sz w:val="24"/>
          <w:szCs w:val="24"/>
          <w:lang w:val="pt-BR"/>
        </w:rPr>
      </w:pPr>
      <w:r w:rsidRPr="00B73224">
        <w:rPr>
          <w:rFonts w:asciiTheme="minorHAnsi" w:eastAsia="Arial" w:hAnsiTheme="minorHAnsi" w:cstheme="minorHAnsi"/>
          <w:sz w:val="24"/>
          <w:szCs w:val="24"/>
          <w:lang w:val="pt-BR"/>
        </w:rPr>
        <w:t xml:space="preserve">Todos os documentos/desenhos finais a serem emitidos pela CONTRATADA, deverão, após devidamente aprovados pela </w:t>
      </w:r>
      <w:r>
        <w:rPr>
          <w:rFonts w:asciiTheme="minorHAnsi" w:eastAsia="Arial" w:hAnsiTheme="minorHAnsi" w:cstheme="minorHAnsi"/>
          <w:sz w:val="24"/>
          <w:szCs w:val="24"/>
          <w:lang w:val="pt-BR"/>
        </w:rPr>
        <w:t>Prefeitura Municipal de Catalão</w:t>
      </w:r>
      <w:r w:rsidRPr="00B73224">
        <w:rPr>
          <w:rFonts w:asciiTheme="minorHAnsi" w:eastAsia="Arial" w:hAnsiTheme="minorHAnsi" w:cstheme="minorHAnsi"/>
          <w:sz w:val="24"/>
          <w:szCs w:val="24"/>
          <w:lang w:val="pt-BR"/>
        </w:rPr>
        <w:t xml:space="preserve">, serem enviados em: </w:t>
      </w:r>
    </w:p>
    <w:p w14:paraId="60D880DE" w14:textId="77777777" w:rsidR="00847DA4" w:rsidRPr="00B73224" w:rsidRDefault="00847DA4" w:rsidP="00847DA4">
      <w:pPr>
        <w:pStyle w:val="SemEspaamento"/>
        <w:numPr>
          <w:ilvl w:val="0"/>
          <w:numId w:val="34"/>
        </w:numPr>
        <w:jc w:val="both"/>
        <w:rPr>
          <w:rFonts w:asciiTheme="minorHAnsi" w:eastAsia="Arial" w:hAnsiTheme="minorHAnsi" w:cstheme="minorHAnsi"/>
          <w:sz w:val="24"/>
          <w:szCs w:val="24"/>
          <w:lang w:val="pt-BR"/>
        </w:rPr>
      </w:pPr>
      <w:proofErr w:type="gramStart"/>
      <w:r w:rsidRPr="00B73224">
        <w:rPr>
          <w:rFonts w:asciiTheme="minorHAnsi" w:eastAsia="Arial" w:hAnsiTheme="minorHAnsi" w:cstheme="minorHAnsi"/>
          <w:sz w:val="24"/>
          <w:szCs w:val="24"/>
          <w:lang w:val="pt-BR"/>
        </w:rPr>
        <w:t>papel</w:t>
      </w:r>
      <w:proofErr w:type="gramEnd"/>
      <w:r w:rsidRPr="00B73224">
        <w:rPr>
          <w:rFonts w:asciiTheme="minorHAnsi" w:eastAsia="Arial" w:hAnsiTheme="minorHAnsi" w:cstheme="minorHAnsi"/>
          <w:sz w:val="24"/>
          <w:szCs w:val="24"/>
          <w:lang w:val="pt-BR"/>
        </w:rPr>
        <w:t xml:space="preserve"> - 01 cópia – devendo apresentar assinatura do profissional responsável pelo Projeto, com seu respectivo CREA</w:t>
      </w:r>
      <w:r>
        <w:rPr>
          <w:rFonts w:asciiTheme="minorHAnsi" w:eastAsia="Arial" w:hAnsiTheme="minorHAnsi" w:cstheme="minorHAnsi"/>
          <w:sz w:val="24"/>
          <w:szCs w:val="24"/>
          <w:lang w:val="pt-BR"/>
        </w:rPr>
        <w:t>/CAU</w:t>
      </w:r>
      <w:r w:rsidRPr="00B73224">
        <w:rPr>
          <w:rFonts w:asciiTheme="minorHAnsi" w:eastAsia="Arial" w:hAnsiTheme="minorHAnsi" w:cstheme="minorHAnsi"/>
          <w:sz w:val="24"/>
          <w:szCs w:val="24"/>
          <w:lang w:val="pt-BR"/>
        </w:rPr>
        <w:t xml:space="preserve">; </w:t>
      </w:r>
    </w:p>
    <w:p w14:paraId="6CD4BFD4" w14:textId="77777777" w:rsidR="00847DA4" w:rsidRPr="00B73224" w:rsidRDefault="00847DA4" w:rsidP="00847DA4">
      <w:pPr>
        <w:pStyle w:val="SemEspaamento"/>
        <w:numPr>
          <w:ilvl w:val="0"/>
          <w:numId w:val="34"/>
        </w:numPr>
        <w:jc w:val="both"/>
        <w:rPr>
          <w:rFonts w:asciiTheme="minorHAnsi" w:eastAsia="Arial" w:hAnsiTheme="minorHAnsi" w:cstheme="minorHAnsi"/>
          <w:sz w:val="24"/>
          <w:szCs w:val="24"/>
          <w:lang w:val="pt-BR"/>
        </w:rPr>
      </w:pPr>
      <w:proofErr w:type="gramStart"/>
      <w:r w:rsidRPr="00B73224">
        <w:rPr>
          <w:rFonts w:asciiTheme="minorHAnsi" w:eastAsia="Arial" w:hAnsiTheme="minorHAnsi" w:cstheme="minorHAnsi"/>
          <w:sz w:val="24"/>
          <w:szCs w:val="24"/>
          <w:lang w:val="pt-BR"/>
        </w:rPr>
        <w:t>arquivo</w:t>
      </w:r>
      <w:proofErr w:type="gramEnd"/>
      <w:r w:rsidRPr="00B73224">
        <w:rPr>
          <w:rFonts w:asciiTheme="minorHAnsi" w:eastAsia="Arial" w:hAnsiTheme="minorHAnsi" w:cstheme="minorHAnsi"/>
          <w:sz w:val="24"/>
          <w:szCs w:val="24"/>
          <w:lang w:val="pt-BR"/>
        </w:rPr>
        <w:t xml:space="preserve"> magnético (AutoCad-2000 e Word) – em CD</w:t>
      </w:r>
      <w:r>
        <w:rPr>
          <w:rFonts w:asciiTheme="minorHAnsi" w:eastAsia="Arial" w:hAnsiTheme="minorHAnsi" w:cstheme="minorHAnsi"/>
          <w:sz w:val="24"/>
          <w:szCs w:val="24"/>
          <w:lang w:val="pt-BR"/>
        </w:rPr>
        <w:t>/</w:t>
      </w:r>
      <w:proofErr w:type="spellStart"/>
      <w:r>
        <w:rPr>
          <w:rFonts w:asciiTheme="minorHAnsi" w:eastAsia="Arial" w:hAnsiTheme="minorHAnsi" w:cstheme="minorHAnsi"/>
          <w:sz w:val="24"/>
          <w:szCs w:val="24"/>
          <w:lang w:val="pt-BR"/>
        </w:rPr>
        <w:t>PenDrive</w:t>
      </w:r>
      <w:proofErr w:type="spellEnd"/>
      <w:r w:rsidRPr="00B73224">
        <w:rPr>
          <w:rFonts w:asciiTheme="minorHAnsi" w:eastAsia="Arial" w:hAnsiTheme="minorHAnsi" w:cstheme="minorHAnsi"/>
          <w:sz w:val="24"/>
          <w:szCs w:val="24"/>
          <w:lang w:val="pt-BR"/>
        </w:rPr>
        <w:t xml:space="preserve"> com capacidade compatível com o tamanho do(s) arquivo(s); e </w:t>
      </w:r>
    </w:p>
    <w:p w14:paraId="38D01988" w14:textId="77777777" w:rsidR="00847DA4" w:rsidRPr="00B73224" w:rsidRDefault="00847DA4" w:rsidP="00847DA4">
      <w:pPr>
        <w:pStyle w:val="SemEspaamento"/>
        <w:numPr>
          <w:ilvl w:val="0"/>
          <w:numId w:val="34"/>
        </w:numPr>
        <w:jc w:val="both"/>
        <w:rPr>
          <w:rFonts w:asciiTheme="minorHAnsi" w:eastAsia="Arial" w:hAnsiTheme="minorHAnsi" w:cstheme="minorHAnsi"/>
          <w:sz w:val="24"/>
          <w:szCs w:val="24"/>
          <w:lang w:val="pt-BR"/>
        </w:rPr>
      </w:pPr>
      <w:proofErr w:type="gramStart"/>
      <w:r w:rsidRPr="00B73224">
        <w:rPr>
          <w:rFonts w:asciiTheme="minorHAnsi" w:eastAsia="Arial" w:hAnsiTheme="minorHAnsi" w:cstheme="minorHAnsi"/>
          <w:sz w:val="24"/>
          <w:szCs w:val="24"/>
          <w:lang w:val="pt-BR"/>
        </w:rPr>
        <w:t>arquivo</w:t>
      </w:r>
      <w:proofErr w:type="gramEnd"/>
      <w:r w:rsidRPr="00B73224">
        <w:rPr>
          <w:rFonts w:asciiTheme="minorHAnsi" w:eastAsia="Arial" w:hAnsiTheme="minorHAnsi" w:cstheme="minorHAnsi"/>
          <w:sz w:val="24"/>
          <w:szCs w:val="24"/>
          <w:lang w:val="pt-BR"/>
        </w:rPr>
        <w:t xml:space="preserve"> de plotagem (PLT) – em CD</w:t>
      </w:r>
      <w:r>
        <w:rPr>
          <w:rFonts w:asciiTheme="minorHAnsi" w:eastAsia="Arial" w:hAnsiTheme="minorHAnsi" w:cstheme="minorHAnsi"/>
          <w:sz w:val="24"/>
          <w:szCs w:val="24"/>
          <w:lang w:val="pt-BR"/>
        </w:rPr>
        <w:t>/</w:t>
      </w:r>
      <w:proofErr w:type="spellStart"/>
      <w:r>
        <w:rPr>
          <w:rFonts w:asciiTheme="minorHAnsi" w:eastAsia="Arial" w:hAnsiTheme="minorHAnsi" w:cstheme="minorHAnsi"/>
          <w:sz w:val="24"/>
          <w:szCs w:val="24"/>
          <w:lang w:val="pt-BR"/>
        </w:rPr>
        <w:t>PenDrive</w:t>
      </w:r>
      <w:proofErr w:type="spellEnd"/>
      <w:r w:rsidRPr="00B73224">
        <w:rPr>
          <w:rFonts w:asciiTheme="minorHAnsi" w:eastAsia="Arial" w:hAnsiTheme="minorHAnsi" w:cstheme="minorHAnsi"/>
          <w:sz w:val="24"/>
          <w:szCs w:val="24"/>
          <w:lang w:val="pt-BR"/>
        </w:rPr>
        <w:t xml:space="preserve"> com capacidade compatível com o tamanho do(s) arquivo(s) considerados, tratando-se especificamente do caso de desenhos. </w:t>
      </w:r>
    </w:p>
    <w:p w14:paraId="22705771" w14:textId="77777777" w:rsidR="00847DA4" w:rsidRDefault="00847DA4" w:rsidP="00847DA4">
      <w:pPr>
        <w:pStyle w:val="SemEspaamento"/>
        <w:ind w:left="720"/>
        <w:jc w:val="both"/>
        <w:rPr>
          <w:rFonts w:asciiTheme="minorHAnsi" w:hAnsiTheme="minorHAnsi"/>
          <w:sz w:val="24"/>
          <w:szCs w:val="24"/>
          <w:lang w:val="pt-BR"/>
        </w:rPr>
      </w:pPr>
    </w:p>
    <w:p w14:paraId="237CA65B" w14:textId="77777777" w:rsidR="00FB5F7C" w:rsidRDefault="00474202" w:rsidP="00D34127">
      <w:pPr>
        <w:pStyle w:val="SemEspaamento"/>
        <w:numPr>
          <w:ilvl w:val="0"/>
          <w:numId w:val="3"/>
        </w:numPr>
        <w:jc w:val="both"/>
        <w:rPr>
          <w:rFonts w:asciiTheme="minorHAnsi" w:hAnsiTheme="minorHAnsi"/>
          <w:sz w:val="24"/>
          <w:szCs w:val="24"/>
          <w:lang w:val="pt-BR"/>
        </w:rPr>
      </w:pPr>
      <w:r w:rsidRPr="00A068F9">
        <w:rPr>
          <w:rFonts w:asciiTheme="minorHAnsi" w:hAnsiTheme="minorHAnsi"/>
          <w:sz w:val="24"/>
          <w:szCs w:val="24"/>
          <w:lang w:val="pt-BR"/>
        </w:rPr>
        <w:t xml:space="preserve">DESCRIÇÃO GERAL DAS </w:t>
      </w:r>
      <w:r w:rsidR="00FB5F7C" w:rsidRPr="00A068F9">
        <w:rPr>
          <w:rFonts w:asciiTheme="minorHAnsi" w:hAnsiTheme="minorHAnsi"/>
          <w:sz w:val="24"/>
          <w:szCs w:val="24"/>
          <w:lang w:val="pt-BR"/>
        </w:rPr>
        <w:t>FASES DE OBRAS</w:t>
      </w:r>
    </w:p>
    <w:p w14:paraId="437FC889" w14:textId="77777777" w:rsidR="00BD7763" w:rsidRPr="00A068F9" w:rsidRDefault="00BD7763" w:rsidP="00BD7763">
      <w:pPr>
        <w:pStyle w:val="SemEspaamento"/>
        <w:ind w:left="720"/>
        <w:jc w:val="both"/>
        <w:rPr>
          <w:rFonts w:asciiTheme="minorHAnsi" w:hAnsiTheme="minorHAnsi"/>
          <w:sz w:val="24"/>
          <w:szCs w:val="24"/>
          <w:lang w:val="pt-BR"/>
        </w:rPr>
      </w:pPr>
    </w:p>
    <w:p w14:paraId="0006A955" w14:textId="77777777" w:rsidR="00FB5F7C" w:rsidRPr="00A068F9" w:rsidRDefault="00FB5F7C" w:rsidP="00D34127">
      <w:pPr>
        <w:pStyle w:val="SemEspaamento"/>
        <w:numPr>
          <w:ilvl w:val="1"/>
          <w:numId w:val="3"/>
        </w:numPr>
        <w:jc w:val="both"/>
        <w:rPr>
          <w:rFonts w:asciiTheme="minorHAnsi" w:hAnsiTheme="minorHAnsi"/>
          <w:sz w:val="24"/>
          <w:szCs w:val="24"/>
          <w:lang w:val="pt-BR"/>
        </w:rPr>
      </w:pPr>
      <w:r w:rsidRPr="00A068F9">
        <w:rPr>
          <w:rFonts w:asciiTheme="minorHAnsi" w:hAnsiTheme="minorHAnsi"/>
          <w:sz w:val="24"/>
          <w:szCs w:val="24"/>
          <w:lang w:val="pt-BR"/>
        </w:rPr>
        <w:t>PROJETO, MATERIAIS E CRITÉRIOS DE ANALOGIA.</w:t>
      </w:r>
    </w:p>
    <w:p w14:paraId="1A9AE52B" w14:textId="77777777" w:rsidR="003615B3" w:rsidRPr="00A068F9" w:rsidRDefault="00FB5F7C" w:rsidP="00A068F9">
      <w:pPr>
        <w:pStyle w:val="SemEspaamento"/>
        <w:jc w:val="both"/>
        <w:rPr>
          <w:rFonts w:asciiTheme="minorHAnsi" w:eastAsia="Arial" w:hAnsiTheme="minorHAnsi"/>
          <w:sz w:val="24"/>
          <w:szCs w:val="24"/>
          <w:lang w:val="pt-BR"/>
        </w:rPr>
      </w:pPr>
      <w:r w:rsidRPr="00A068F9">
        <w:rPr>
          <w:rFonts w:asciiTheme="minorHAnsi" w:eastAsia="Arial" w:hAnsiTheme="minorHAnsi"/>
          <w:sz w:val="24"/>
          <w:szCs w:val="24"/>
          <w:lang w:val="pt-BR"/>
        </w:rPr>
        <w:t>Nenhuma alteração nas plantas, detalhes ou especificações, determinando ou não</w:t>
      </w:r>
      <w:r w:rsidR="00C00008" w:rsidRPr="00A068F9">
        <w:rPr>
          <w:rFonts w:asciiTheme="minorHAnsi" w:eastAsia="Arial" w:hAnsiTheme="minorHAnsi"/>
          <w:sz w:val="24"/>
          <w:szCs w:val="24"/>
          <w:lang w:val="pt-BR"/>
        </w:rPr>
        <w:t>,</w:t>
      </w:r>
      <w:r w:rsidRPr="00A068F9">
        <w:rPr>
          <w:rFonts w:asciiTheme="minorHAnsi" w:eastAsia="Arial" w:hAnsiTheme="minorHAnsi"/>
          <w:sz w:val="24"/>
          <w:szCs w:val="24"/>
          <w:lang w:val="pt-BR"/>
        </w:rPr>
        <w:t xml:space="preserve"> alteração de custo da obra ou serviço, será executada sem autorização do Responsável Técnico pela obra</w:t>
      </w:r>
      <w:r w:rsidR="00C00008" w:rsidRPr="00A068F9">
        <w:rPr>
          <w:rFonts w:asciiTheme="minorHAnsi" w:eastAsia="Arial" w:hAnsiTheme="minorHAnsi"/>
          <w:sz w:val="24"/>
          <w:szCs w:val="24"/>
          <w:lang w:val="pt-BR"/>
        </w:rPr>
        <w:t xml:space="preserve"> e pelo Contratante</w:t>
      </w:r>
      <w:r w:rsidRPr="00A068F9">
        <w:rPr>
          <w:rFonts w:asciiTheme="minorHAnsi" w:eastAsia="Arial" w:hAnsiTheme="minorHAnsi"/>
          <w:sz w:val="24"/>
          <w:szCs w:val="24"/>
          <w:lang w:val="pt-BR"/>
        </w:rPr>
        <w:t>.</w:t>
      </w:r>
    </w:p>
    <w:p w14:paraId="43565A72" w14:textId="77777777" w:rsidR="000433E5" w:rsidRPr="00A068F9" w:rsidRDefault="00FB5F7C" w:rsidP="00D34127">
      <w:pPr>
        <w:pStyle w:val="SemEspaamento"/>
        <w:numPr>
          <w:ilvl w:val="0"/>
          <w:numId w:val="8"/>
        </w:numPr>
        <w:jc w:val="both"/>
        <w:rPr>
          <w:rFonts w:asciiTheme="minorHAnsi" w:eastAsia="Arial" w:hAnsiTheme="minorHAnsi"/>
          <w:sz w:val="24"/>
          <w:szCs w:val="24"/>
          <w:lang w:val="pt-BR"/>
        </w:rPr>
      </w:pPr>
      <w:r w:rsidRPr="00A068F9">
        <w:rPr>
          <w:rFonts w:asciiTheme="minorHAnsi" w:eastAsia="Arial" w:hAnsiTheme="minorHAnsi"/>
          <w:sz w:val="24"/>
          <w:szCs w:val="24"/>
          <w:lang w:val="pt-BR"/>
        </w:rPr>
        <w:t>Em caso de itens presentes neste Memorial Descritivo e não incluídos nos projetos, ou vice-versa, devem ser levados em cont</w:t>
      </w:r>
      <w:r w:rsidR="000433E5" w:rsidRPr="00A068F9">
        <w:rPr>
          <w:rFonts w:asciiTheme="minorHAnsi" w:eastAsia="Arial" w:hAnsiTheme="minorHAnsi"/>
          <w:sz w:val="24"/>
          <w:szCs w:val="24"/>
          <w:lang w:val="pt-BR"/>
        </w:rPr>
        <w:t>a na execução dos serviços de fo</w:t>
      </w:r>
      <w:r w:rsidRPr="00A068F9">
        <w:rPr>
          <w:rFonts w:asciiTheme="minorHAnsi" w:eastAsia="Arial" w:hAnsiTheme="minorHAnsi"/>
          <w:sz w:val="24"/>
          <w:szCs w:val="24"/>
          <w:lang w:val="pt-BR"/>
        </w:rPr>
        <w:t>rma como se figurassem em ambos.</w:t>
      </w:r>
    </w:p>
    <w:p w14:paraId="62D894E8" w14:textId="77777777" w:rsidR="000433E5" w:rsidRPr="00A068F9" w:rsidRDefault="00FB5F7C" w:rsidP="00D34127">
      <w:pPr>
        <w:pStyle w:val="SemEspaamento"/>
        <w:numPr>
          <w:ilvl w:val="0"/>
          <w:numId w:val="8"/>
        </w:numPr>
        <w:jc w:val="both"/>
        <w:rPr>
          <w:rFonts w:asciiTheme="minorHAnsi" w:eastAsia="Arial" w:hAnsiTheme="minorHAnsi"/>
          <w:sz w:val="24"/>
          <w:szCs w:val="24"/>
          <w:lang w:val="pt-BR"/>
        </w:rPr>
      </w:pPr>
      <w:r w:rsidRPr="00A068F9">
        <w:rPr>
          <w:rFonts w:asciiTheme="minorHAnsi" w:eastAsia="Arial" w:hAnsiTheme="minorHAnsi"/>
          <w:sz w:val="24"/>
          <w:szCs w:val="24"/>
          <w:lang w:val="pt-BR"/>
        </w:rPr>
        <w:t>Em caso de divergências entre os desenhos de execução dos projetos e as especificações, o Responsável Técnico pela obra deverá ser consultado, a fim de definir qual a posição a ser adotada</w:t>
      </w:r>
      <w:r w:rsidR="00C00008" w:rsidRPr="00A068F9">
        <w:rPr>
          <w:rFonts w:asciiTheme="minorHAnsi" w:eastAsia="Arial" w:hAnsiTheme="minorHAnsi"/>
          <w:sz w:val="24"/>
          <w:szCs w:val="24"/>
          <w:lang w:val="pt-BR"/>
        </w:rPr>
        <w:t>, sendo repassada de imediatamente ao Contratante</w:t>
      </w:r>
      <w:r w:rsidRPr="00A068F9">
        <w:rPr>
          <w:rFonts w:asciiTheme="minorHAnsi" w:eastAsia="Arial" w:hAnsiTheme="minorHAnsi"/>
          <w:sz w:val="24"/>
          <w:szCs w:val="24"/>
          <w:lang w:val="pt-BR"/>
        </w:rPr>
        <w:t>.</w:t>
      </w:r>
      <w:r w:rsidR="003615B3" w:rsidRPr="00A068F9">
        <w:rPr>
          <w:rFonts w:asciiTheme="minorHAnsi" w:eastAsia="Arial" w:hAnsiTheme="minorHAnsi"/>
          <w:sz w:val="24"/>
          <w:szCs w:val="24"/>
          <w:lang w:val="pt-BR"/>
        </w:rPr>
        <w:tab/>
      </w:r>
    </w:p>
    <w:p w14:paraId="29D57993" w14:textId="77777777" w:rsidR="0099286D" w:rsidRPr="00A068F9" w:rsidRDefault="00FB5F7C" w:rsidP="00D34127">
      <w:pPr>
        <w:pStyle w:val="SemEspaamento"/>
        <w:numPr>
          <w:ilvl w:val="0"/>
          <w:numId w:val="8"/>
        </w:numPr>
        <w:jc w:val="both"/>
        <w:rPr>
          <w:rFonts w:asciiTheme="minorHAnsi" w:eastAsia="Arial" w:hAnsiTheme="minorHAnsi"/>
          <w:sz w:val="24"/>
          <w:szCs w:val="24"/>
          <w:lang w:val="pt-BR"/>
        </w:rPr>
      </w:pPr>
      <w:r w:rsidRPr="00BD7763">
        <w:rPr>
          <w:rFonts w:asciiTheme="minorHAnsi" w:eastAsia="Arial" w:hAnsiTheme="minorHAnsi"/>
          <w:sz w:val="24"/>
          <w:szCs w:val="24"/>
          <w:lang w:val="pt-BR"/>
        </w:rPr>
        <w:t>Em caso de divergência entre desenhos de escalas diferentes, prevalecerão sempre os de escala maior.</w:t>
      </w:r>
      <w:r w:rsidR="007424F9" w:rsidRPr="00BD7763">
        <w:rPr>
          <w:rFonts w:asciiTheme="minorHAnsi" w:eastAsia="Arial" w:hAnsiTheme="minorHAnsi"/>
          <w:sz w:val="24"/>
          <w:szCs w:val="24"/>
          <w:lang w:val="pt-BR"/>
        </w:rPr>
        <w:t xml:space="preserve"> </w:t>
      </w:r>
      <w:r w:rsidRPr="00A068F9">
        <w:rPr>
          <w:rFonts w:asciiTheme="minorHAnsi" w:eastAsia="Arial" w:hAnsiTheme="minorHAnsi"/>
          <w:sz w:val="24"/>
          <w:szCs w:val="24"/>
          <w:lang w:val="pt-BR"/>
        </w:rPr>
        <w:t>Na divergência entre cotas dos desenhos e suas dimensões em escala, prevalecerão as primeiras, sempre precedendo consulta ao Responsável Técnico pela obra.</w:t>
      </w:r>
    </w:p>
    <w:p w14:paraId="7DA5C873" w14:textId="77777777" w:rsidR="0099286D" w:rsidRPr="00A068F9" w:rsidRDefault="0099286D" w:rsidP="00BD7763">
      <w:pPr>
        <w:pStyle w:val="SemEspaamento"/>
        <w:jc w:val="both"/>
        <w:rPr>
          <w:rFonts w:asciiTheme="minorHAnsi" w:hAnsiTheme="minorHAnsi" w:cstheme="minorHAnsi"/>
          <w:sz w:val="24"/>
          <w:szCs w:val="24"/>
          <w:lang w:val="pt-BR"/>
        </w:rPr>
      </w:pPr>
      <w:r w:rsidRPr="00A068F9">
        <w:rPr>
          <w:rFonts w:asciiTheme="minorHAnsi" w:hAnsiTheme="minorHAnsi" w:cstheme="minorHAnsi"/>
          <w:sz w:val="24"/>
          <w:szCs w:val="24"/>
          <w:lang w:val="pt-BR"/>
        </w:rPr>
        <w:lastRenderedPageBreak/>
        <w:t xml:space="preserve">A CONTRATADA deverá executar as obras conforme projetos executivos, memoriais, normas e demais dados técnicos fornecidos e/ou informados, sendo que caso ocorra divergência e falta de especificações para a execução de algum item da obra a mesma deverá comunicar por escrito e solicitar a correção da divergência, não cabendo, portanto, a alegação de desconhecimento ou falta de informação no caso da ocorrência de problemas executivos. </w:t>
      </w:r>
    </w:p>
    <w:p w14:paraId="5C07F1FD" w14:textId="77777777" w:rsidR="0099286D" w:rsidRPr="00A068F9" w:rsidRDefault="0099286D" w:rsidP="00D34127">
      <w:pPr>
        <w:pStyle w:val="SemEspaamento"/>
        <w:numPr>
          <w:ilvl w:val="0"/>
          <w:numId w:val="8"/>
        </w:numPr>
        <w:jc w:val="both"/>
        <w:rPr>
          <w:rFonts w:asciiTheme="minorHAnsi" w:hAnsiTheme="minorHAnsi" w:cstheme="minorHAnsi"/>
          <w:sz w:val="24"/>
          <w:szCs w:val="24"/>
          <w:lang w:val="pt-BR"/>
        </w:rPr>
      </w:pPr>
      <w:r w:rsidRPr="00A068F9">
        <w:rPr>
          <w:rFonts w:asciiTheme="minorHAnsi" w:hAnsiTheme="minorHAnsi" w:cstheme="minorHAnsi"/>
          <w:sz w:val="24"/>
          <w:szCs w:val="24"/>
          <w:lang w:val="pt-BR"/>
        </w:rPr>
        <w:t xml:space="preserve">É de responsabilidade do Responsável Técnico da empresa CONTRATADA a conferência dos projetos apresentados, e quaisquer divergências ou falhas de cálculo ocorridas deverão ser comunicadas por escrito à FISCALIZAÇÃO. </w:t>
      </w:r>
    </w:p>
    <w:p w14:paraId="37DB6DD2" w14:textId="77777777" w:rsidR="0099286D" w:rsidRPr="00A068F9" w:rsidRDefault="0099286D" w:rsidP="00D34127">
      <w:pPr>
        <w:pStyle w:val="SemEspaamento"/>
        <w:numPr>
          <w:ilvl w:val="0"/>
          <w:numId w:val="8"/>
        </w:numPr>
        <w:jc w:val="both"/>
        <w:rPr>
          <w:rFonts w:asciiTheme="minorHAnsi" w:hAnsiTheme="minorHAnsi" w:cstheme="minorHAnsi"/>
          <w:sz w:val="24"/>
          <w:szCs w:val="24"/>
          <w:lang w:val="pt-BR"/>
        </w:rPr>
      </w:pPr>
      <w:r w:rsidRPr="00A068F9">
        <w:rPr>
          <w:rFonts w:asciiTheme="minorHAnsi" w:hAnsiTheme="minorHAnsi" w:cstheme="minorHAnsi"/>
          <w:sz w:val="24"/>
          <w:szCs w:val="24"/>
          <w:lang w:val="pt-BR"/>
        </w:rPr>
        <w:t xml:space="preserve">Caso haja a necessidade de alteração de projeto a mesma deverá ser solicitada por escrito à FISCALIZAÇÃO, que irá entrar em contato com a empresa executora do projeto para que seja verificada a viabilidade técnica da alteração solicitada. </w:t>
      </w:r>
    </w:p>
    <w:p w14:paraId="7810F53E" w14:textId="77777777" w:rsidR="0099286D" w:rsidRDefault="0099286D" w:rsidP="00BD7763">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A empresa CONTRATADA deverá apresentar declaração assinada pelo responsável técnico e pelo proprietário da empresa (ou procurador legal) atestando que foram realizadas as conferências mencionadas acima, no ato da assinatura da ordem de serviço.</w:t>
      </w:r>
    </w:p>
    <w:p w14:paraId="183D08B6" w14:textId="77777777" w:rsidR="00BD7763" w:rsidRPr="00BD7763" w:rsidRDefault="00BD7763" w:rsidP="00BD7763">
      <w:pPr>
        <w:pStyle w:val="SemEspaamento"/>
        <w:jc w:val="both"/>
        <w:rPr>
          <w:rFonts w:asciiTheme="minorHAnsi" w:eastAsiaTheme="minorHAnsi" w:hAnsiTheme="minorHAnsi" w:cstheme="minorHAnsi"/>
          <w:sz w:val="24"/>
          <w:szCs w:val="24"/>
          <w:lang w:val="pt-BR"/>
        </w:rPr>
      </w:pPr>
    </w:p>
    <w:p w14:paraId="3D9D3134" w14:textId="77777777" w:rsidR="00283E84" w:rsidRPr="00A068F9" w:rsidRDefault="00283E84" w:rsidP="00D34127">
      <w:pPr>
        <w:pStyle w:val="SemEspaamento"/>
        <w:numPr>
          <w:ilvl w:val="1"/>
          <w:numId w:val="3"/>
        </w:numPr>
        <w:jc w:val="both"/>
        <w:rPr>
          <w:rFonts w:asciiTheme="minorHAnsi" w:hAnsiTheme="minorHAnsi"/>
          <w:sz w:val="24"/>
          <w:szCs w:val="24"/>
          <w:lang w:val="pt-BR"/>
        </w:rPr>
      </w:pPr>
      <w:r w:rsidRPr="00A068F9">
        <w:rPr>
          <w:rFonts w:asciiTheme="minorHAnsi" w:hAnsiTheme="minorHAnsi"/>
          <w:sz w:val="24"/>
          <w:szCs w:val="24"/>
          <w:lang w:val="pt-BR"/>
        </w:rPr>
        <w:t>MADEIRA UTILIZADA DURANTE A OBRA</w:t>
      </w:r>
      <w:r w:rsidR="00F72308" w:rsidRPr="00A068F9">
        <w:rPr>
          <w:rFonts w:asciiTheme="minorHAnsi" w:hAnsiTheme="minorHAnsi"/>
          <w:sz w:val="24"/>
          <w:szCs w:val="24"/>
          <w:lang w:val="pt-BR"/>
        </w:rPr>
        <w:t>.</w:t>
      </w:r>
    </w:p>
    <w:p w14:paraId="52755E19" w14:textId="77777777" w:rsidR="006600FE" w:rsidRDefault="00283E84" w:rsidP="00A068F9">
      <w:pPr>
        <w:pStyle w:val="SemEspaamento"/>
        <w:jc w:val="both"/>
        <w:rPr>
          <w:rFonts w:asciiTheme="minorHAnsi" w:eastAsia="Arial" w:hAnsiTheme="minorHAnsi"/>
          <w:sz w:val="24"/>
          <w:szCs w:val="24"/>
          <w:lang w:val="pt-BR"/>
        </w:rPr>
      </w:pPr>
      <w:r w:rsidRPr="00BD7763">
        <w:rPr>
          <w:rFonts w:asciiTheme="minorHAnsi" w:eastAsia="Arial" w:hAnsiTheme="minorHAnsi"/>
          <w:sz w:val="24"/>
          <w:szCs w:val="24"/>
          <w:lang w:val="pt-BR"/>
        </w:rPr>
        <w:t xml:space="preserve">Toda madeira que for utilizada em qualquer fase da obra deverá ser possuir certificação FSC (Forest </w:t>
      </w:r>
      <w:proofErr w:type="spellStart"/>
      <w:r w:rsidRPr="00BD7763">
        <w:rPr>
          <w:rFonts w:asciiTheme="minorHAnsi" w:eastAsia="Arial" w:hAnsiTheme="minorHAnsi"/>
          <w:sz w:val="24"/>
          <w:szCs w:val="24"/>
          <w:lang w:val="pt-BR"/>
        </w:rPr>
        <w:t>Stewardship</w:t>
      </w:r>
      <w:proofErr w:type="spellEnd"/>
      <w:r w:rsidR="00E354B9" w:rsidRPr="00BD7763">
        <w:rPr>
          <w:rFonts w:asciiTheme="minorHAnsi" w:eastAsia="Arial" w:hAnsiTheme="minorHAnsi"/>
          <w:sz w:val="24"/>
          <w:szCs w:val="24"/>
          <w:lang w:val="pt-BR"/>
        </w:rPr>
        <w:t xml:space="preserve"> </w:t>
      </w:r>
      <w:proofErr w:type="spellStart"/>
      <w:r w:rsidRPr="00BD7763">
        <w:rPr>
          <w:rFonts w:asciiTheme="minorHAnsi" w:eastAsia="Arial" w:hAnsiTheme="minorHAnsi"/>
          <w:sz w:val="24"/>
          <w:szCs w:val="24"/>
          <w:lang w:val="pt-BR"/>
        </w:rPr>
        <w:t>Council</w:t>
      </w:r>
      <w:proofErr w:type="spellEnd"/>
      <w:r w:rsidRPr="00BD7763">
        <w:rPr>
          <w:rFonts w:asciiTheme="minorHAnsi" w:eastAsia="Arial" w:hAnsiTheme="minorHAnsi"/>
          <w:sz w:val="24"/>
          <w:szCs w:val="24"/>
          <w:lang w:val="pt-BR"/>
        </w:rPr>
        <w:t>) ou Conselho de Manejo Florestal. A comprovação através de documentos e nota fiscal deverá ser entregue para a fiscalização juntamente com a medição.</w:t>
      </w:r>
    </w:p>
    <w:p w14:paraId="7883F8E4" w14:textId="77777777" w:rsidR="00BD7763" w:rsidRPr="00BD7763" w:rsidRDefault="00BD7763" w:rsidP="00A068F9">
      <w:pPr>
        <w:pStyle w:val="SemEspaamento"/>
        <w:jc w:val="both"/>
        <w:rPr>
          <w:rFonts w:asciiTheme="minorHAnsi" w:eastAsia="Arial" w:hAnsiTheme="minorHAnsi"/>
          <w:sz w:val="24"/>
          <w:szCs w:val="24"/>
          <w:lang w:val="pt-BR"/>
        </w:rPr>
      </w:pPr>
    </w:p>
    <w:p w14:paraId="7BA7C67C" w14:textId="77777777" w:rsidR="00F72308" w:rsidRPr="00A068F9" w:rsidRDefault="00F72308" w:rsidP="00D34127">
      <w:pPr>
        <w:pStyle w:val="SemEspaamento"/>
        <w:numPr>
          <w:ilvl w:val="1"/>
          <w:numId w:val="3"/>
        </w:numPr>
        <w:jc w:val="both"/>
        <w:rPr>
          <w:rFonts w:asciiTheme="minorHAnsi" w:hAnsiTheme="minorHAnsi"/>
          <w:sz w:val="24"/>
          <w:szCs w:val="24"/>
        </w:rPr>
      </w:pPr>
      <w:r w:rsidRPr="00A068F9">
        <w:rPr>
          <w:rFonts w:asciiTheme="minorHAnsi" w:hAnsiTheme="minorHAnsi"/>
          <w:sz w:val="24"/>
          <w:szCs w:val="24"/>
        </w:rPr>
        <w:t>RETIRADA PERIÓDICA DE ENTULHOS.</w:t>
      </w:r>
    </w:p>
    <w:p w14:paraId="6E768858" w14:textId="77777777" w:rsidR="008F350D" w:rsidRDefault="005A5683" w:rsidP="00A068F9">
      <w:pPr>
        <w:pStyle w:val="SemEspaamento"/>
        <w:jc w:val="both"/>
        <w:rPr>
          <w:rFonts w:asciiTheme="minorHAnsi" w:eastAsia="Arial" w:hAnsiTheme="minorHAnsi"/>
          <w:sz w:val="24"/>
          <w:szCs w:val="24"/>
          <w:lang w:val="pt-BR"/>
        </w:rPr>
      </w:pPr>
      <w:r w:rsidRPr="00BD7763">
        <w:rPr>
          <w:rFonts w:asciiTheme="minorHAnsi" w:eastAsia="Arial" w:hAnsiTheme="minorHAnsi"/>
          <w:sz w:val="24"/>
          <w:szCs w:val="24"/>
          <w:lang w:val="pt-BR"/>
        </w:rPr>
        <w:t xml:space="preserve">Durante a execução da obra deverá ser procedida a retirada periódica de quaisquer detritos (entulhos de obra) que venham a acumular. É de inteira responsabilidade da Empresa Executora a retirada e destinação correta desse resíduo gerado. </w:t>
      </w:r>
    </w:p>
    <w:p w14:paraId="79F04DAB" w14:textId="77777777" w:rsidR="00BD7763" w:rsidRPr="00BD7763" w:rsidRDefault="00BD7763" w:rsidP="00A068F9">
      <w:pPr>
        <w:pStyle w:val="SemEspaamento"/>
        <w:jc w:val="both"/>
        <w:rPr>
          <w:rFonts w:asciiTheme="minorHAnsi" w:eastAsia="Arial" w:hAnsiTheme="minorHAnsi"/>
          <w:sz w:val="24"/>
          <w:szCs w:val="24"/>
          <w:lang w:val="pt-BR"/>
        </w:rPr>
      </w:pPr>
    </w:p>
    <w:p w14:paraId="54597734" w14:textId="77777777" w:rsidR="00E7085F" w:rsidRPr="00A068F9" w:rsidRDefault="00E7085F" w:rsidP="00D34127">
      <w:pPr>
        <w:pStyle w:val="SemEspaamento"/>
        <w:numPr>
          <w:ilvl w:val="1"/>
          <w:numId w:val="3"/>
        </w:numPr>
        <w:jc w:val="both"/>
        <w:rPr>
          <w:rFonts w:asciiTheme="minorHAnsi" w:hAnsiTheme="minorHAnsi"/>
          <w:sz w:val="24"/>
          <w:szCs w:val="24"/>
          <w:lang w:val="pt-BR"/>
        </w:rPr>
      </w:pPr>
      <w:r w:rsidRPr="00A068F9">
        <w:rPr>
          <w:rFonts w:asciiTheme="minorHAnsi" w:hAnsiTheme="minorHAnsi"/>
          <w:sz w:val="24"/>
          <w:szCs w:val="24"/>
          <w:lang w:val="pt-BR"/>
        </w:rPr>
        <w:t>PLACAS DE IDENTIFICAÇÃO DA OBRA.</w:t>
      </w:r>
    </w:p>
    <w:p w14:paraId="073EDAA3" w14:textId="77777777" w:rsidR="00E7085F" w:rsidRDefault="00E7085F" w:rsidP="00A068F9">
      <w:pPr>
        <w:pStyle w:val="SemEspaamento"/>
        <w:jc w:val="both"/>
        <w:rPr>
          <w:rFonts w:asciiTheme="minorHAnsi" w:eastAsia="Arial" w:hAnsiTheme="minorHAnsi"/>
          <w:sz w:val="24"/>
          <w:szCs w:val="24"/>
          <w:lang w:val="pt-BR"/>
        </w:rPr>
      </w:pPr>
      <w:r w:rsidRPr="00BD7763">
        <w:rPr>
          <w:rFonts w:asciiTheme="minorHAnsi" w:eastAsia="Arial" w:hAnsiTheme="minorHAnsi"/>
          <w:sz w:val="24"/>
          <w:szCs w:val="24"/>
          <w:lang w:val="pt-BR"/>
        </w:rPr>
        <w:t>Deverá ser alocada uma placa de identificação da obra, conforme modelo em ANEXO I.</w:t>
      </w:r>
    </w:p>
    <w:p w14:paraId="12E0894B" w14:textId="77777777" w:rsidR="00BD7763" w:rsidRPr="00BD7763" w:rsidRDefault="00BD7763" w:rsidP="00A068F9">
      <w:pPr>
        <w:pStyle w:val="SemEspaamento"/>
        <w:jc w:val="both"/>
        <w:rPr>
          <w:rFonts w:asciiTheme="minorHAnsi" w:eastAsia="Arial" w:hAnsiTheme="minorHAnsi"/>
          <w:sz w:val="24"/>
          <w:szCs w:val="24"/>
          <w:lang w:val="pt-BR"/>
        </w:rPr>
      </w:pPr>
    </w:p>
    <w:p w14:paraId="11566367" w14:textId="77777777" w:rsidR="00E7085F" w:rsidRPr="00A068F9" w:rsidRDefault="00E7085F" w:rsidP="00D34127">
      <w:pPr>
        <w:pStyle w:val="SemEspaamento"/>
        <w:numPr>
          <w:ilvl w:val="1"/>
          <w:numId w:val="3"/>
        </w:numPr>
        <w:jc w:val="both"/>
        <w:rPr>
          <w:rFonts w:asciiTheme="minorHAnsi" w:hAnsiTheme="minorHAnsi"/>
          <w:sz w:val="24"/>
          <w:szCs w:val="24"/>
          <w:lang w:val="pt-BR"/>
        </w:rPr>
      </w:pPr>
      <w:r w:rsidRPr="00A068F9">
        <w:rPr>
          <w:rFonts w:asciiTheme="minorHAnsi" w:hAnsiTheme="minorHAnsi"/>
          <w:sz w:val="24"/>
          <w:szCs w:val="24"/>
          <w:lang w:val="pt-BR"/>
        </w:rPr>
        <w:t>PLACAS DE INAUGURAÇÃO DA OBRA.</w:t>
      </w:r>
    </w:p>
    <w:p w14:paraId="3A302522" w14:textId="77777777" w:rsidR="00E7085F" w:rsidRPr="00BD7763" w:rsidRDefault="007C6CEE" w:rsidP="00A068F9">
      <w:pPr>
        <w:pStyle w:val="SemEspaamento"/>
        <w:jc w:val="both"/>
        <w:rPr>
          <w:rFonts w:asciiTheme="minorHAnsi" w:eastAsia="Arial" w:hAnsiTheme="minorHAnsi"/>
          <w:sz w:val="24"/>
          <w:szCs w:val="24"/>
          <w:lang w:val="pt-BR"/>
        </w:rPr>
      </w:pPr>
      <w:r w:rsidRPr="00BD7763">
        <w:rPr>
          <w:rFonts w:asciiTheme="minorHAnsi" w:eastAsia="Arial" w:hAnsiTheme="minorHAnsi"/>
          <w:sz w:val="24"/>
          <w:szCs w:val="24"/>
          <w:lang w:val="pt-BR"/>
        </w:rPr>
        <w:t>Quando solicitado, d</w:t>
      </w:r>
      <w:r w:rsidR="00E7085F" w:rsidRPr="00BD7763">
        <w:rPr>
          <w:rFonts w:asciiTheme="minorHAnsi" w:eastAsia="Arial" w:hAnsiTheme="minorHAnsi"/>
          <w:sz w:val="24"/>
          <w:szCs w:val="24"/>
          <w:lang w:val="pt-BR"/>
        </w:rPr>
        <w:t>everá ser alocada uma placa de inauguração da obra, conforme modelo em ANEXO II.</w:t>
      </w:r>
    </w:p>
    <w:p w14:paraId="640D6476" w14:textId="77777777" w:rsidR="001F5262" w:rsidRPr="00BD7763" w:rsidRDefault="001F5262" w:rsidP="00A068F9">
      <w:pPr>
        <w:pStyle w:val="SemEspaamento"/>
        <w:jc w:val="both"/>
        <w:rPr>
          <w:rFonts w:asciiTheme="minorHAnsi" w:eastAsia="Arial" w:hAnsiTheme="minorHAnsi"/>
          <w:sz w:val="24"/>
          <w:szCs w:val="24"/>
          <w:lang w:val="pt-BR"/>
        </w:rPr>
      </w:pPr>
    </w:p>
    <w:p w14:paraId="70D3FE45" w14:textId="77777777" w:rsidR="001F5262" w:rsidRPr="00A068F9" w:rsidRDefault="008555DA" w:rsidP="00D34127">
      <w:pPr>
        <w:pStyle w:val="SemEspaamento"/>
        <w:numPr>
          <w:ilvl w:val="0"/>
          <w:numId w:val="3"/>
        </w:numPr>
        <w:jc w:val="both"/>
        <w:rPr>
          <w:rFonts w:asciiTheme="minorHAnsi" w:hAnsiTheme="minorHAnsi"/>
          <w:sz w:val="24"/>
          <w:szCs w:val="24"/>
        </w:rPr>
      </w:pPr>
      <w:r w:rsidRPr="00A068F9">
        <w:rPr>
          <w:rFonts w:asciiTheme="minorHAnsi" w:hAnsiTheme="minorHAnsi"/>
          <w:sz w:val="24"/>
          <w:szCs w:val="24"/>
        </w:rPr>
        <w:t>CANTEIRO DE OBRA</w:t>
      </w:r>
    </w:p>
    <w:p w14:paraId="0FCEA37E" w14:textId="15BD1AAB" w:rsidR="00A068F9" w:rsidRDefault="00C56558" w:rsidP="00A068F9">
      <w:pPr>
        <w:pStyle w:val="SemEspaamento"/>
        <w:jc w:val="both"/>
        <w:rPr>
          <w:rFonts w:asciiTheme="minorHAnsi" w:hAnsiTheme="minorHAnsi" w:cs="Calibri"/>
          <w:sz w:val="24"/>
          <w:szCs w:val="24"/>
          <w:lang w:val="pt-BR"/>
        </w:rPr>
      </w:pPr>
      <w:r w:rsidRPr="00A068F9">
        <w:rPr>
          <w:rFonts w:asciiTheme="minorHAnsi" w:hAnsiTheme="minorHAnsi" w:cs="Calibri"/>
          <w:sz w:val="24"/>
          <w:szCs w:val="24"/>
          <w:lang w:val="pt-BR"/>
        </w:rPr>
        <w:t xml:space="preserve">A </w:t>
      </w:r>
      <w:r w:rsidR="00C4705A" w:rsidRPr="00A068F9">
        <w:rPr>
          <w:rFonts w:asciiTheme="minorHAnsi" w:hAnsiTheme="minorHAnsi" w:cs="Calibri"/>
          <w:sz w:val="24"/>
          <w:szCs w:val="24"/>
          <w:lang w:val="pt-BR"/>
        </w:rPr>
        <w:t>CONTRATADA</w:t>
      </w:r>
      <w:r w:rsidRPr="00A068F9">
        <w:rPr>
          <w:rFonts w:asciiTheme="minorHAnsi" w:hAnsiTheme="minorHAnsi" w:cs="Calibri"/>
          <w:sz w:val="24"/>
          <w:szCs w:val="24"/>
          <w:lang w:val="pt-BR"/>
        </w:rPr>
        <w:t xml:space="preserve"> deverá executar instalações do canteiro de o</w:t>
      </w:r>
      <w:r w:rsidR="000946B1" w:rsidRPr="00A068F9">
        <w:rPr>
          <w:rFonts w:asciiTheme="minorHAnsi" w:hAnsiTheme="minorHAnsi" w:cs="Calibri"/>
          <w:sz w:val="24"/>
          <w:szCs w:val="24"/>
          <w:lang w:val="pt-BR"/>
        </w:rPr>
        <w:t xml:space="preserve">bras </w:t>
      </w:r>
      <w:r w:rsidRPr="00A068F9">
        <w:rPr>
          <w:rFonts w:asciiTheme="minorHAnsi" w:hAnsiTheme="minorHAnsi" w:cs="Calibri"/>
          <w:sz w:val="24"/>
          <w:szCs w:val="24"/>
          <w:lang w:val="pt-BR"/>
        </w:rPr>
        <w:t xml:space="preserve">conforme </w:t>
      </w:r>
      <w:r w:rsidR="000946B1" w:rsidRPr="00A068F9">
        <w:rPr>
          <w:rFonts w:asciiTheme="minorHAnsi" w:hAnsiTheme="minorHAnsi" w:cs="Calibri"/>
          <w:sz w:val="24"/>
          <w:szCs w:val="24"/>
          <w:lang w:val="pt-BR"/>
        </w:rPr>
        <w:t xml:space="preserve">a NR-18, </w:t>
      </w:r>
      <w:r w:rsidR="00725C91">
        <w:rPr>
          <w:rFonts w:asciiTheme="minorHAnsi" w:hAnsiTheme="minorHAnsi" w:cs="Calibri"/>
          <w:sz w:val="24"/>
          <w:szCs w:val="24"/>
          <w:lang w:val="pt-BR"/>
        </w:rPr>
        <w:t xml:space="preserve">e </w:t>
      </w:r>
      <w:r w:rsidR="000946B1" w:rsidRPr="00A068F9">
        <w:rPr>
          <w:rFonts w:asciiTheme="minorHAnsi" w:hAnsiTheme="minorHAnsi" w:cs="Calibri"/>
          <w:sz w:val="24"/>
          <w:szCs w:val="24"/>
          <w:lang w:val="pt-BR"/>
        </w:rPr>
        <w:t xml:space="preserve">serão </w:t>
      </w:r>
      <w:r w:rsidR="008C06A5" w:rsidRPr="00A068F9">
        <w:rPr>
          <w:rFonts w:asciiTheme="minorHAnsi" w:hAnsiTheme="minorHAnsi" w:cs="Calibri"/>
          <w:sz w:val="24"/>
          <w:szCs w:val="24"/>
          <w:lang w:val="pt-BR"/>
        </w:rPr>
        <w:t>destinados aos</w:t>
      </w:r>
      <w:r w:rsidR="000946B1" w:rsidRPr="00A068F9">
        <w:rPr>
          <w:rFonts w:asciiTheme="minorHAnsi" w:hAnsiTheme="minorHAnsi" w:cs="Calibri"/>
          <w:sz w:val="24"/>
          <w:szCs w:val="24"/>
          <w:lang w:val="pt-BR"/>
        </w:rPr>
        <w:t xml:space="preserve"> escritório</w:t>
      </w:r>
      <w:r w:rsidR="008C06A5" w:rsidRPr="00A068F9">
        <w:rPr>
          <w:rFonts w:asciiTheme="minorHAnsi" w:hAnsiTheme="minorHAnsi" w:cs="Calibri"/>
          <w:sz w:val="24"/>
          <w:szCs w:val="24"/>
          <w:lang w:val="pt-BR"/>
        </w:rPr>
        <w:t>s</w:t>
      </w:r>
      <w:r w:rsidR="000946B1" w:rsidRPr="00A068F9">
        <w:rPr>
          <w:rFonts w:asciiTheme="minorHAnsi" w:hAnsiTheme="minorHAnsi" w:cs="Calibri"/>
          <w:sz w:val="24"/>
          <w:szCs w:val="24"/>
          <w:lang w:val="pt-BR"/>
        </w:rPr>
        <w:t xml:space="preserve"> de engenharia, administração, almoxarifado, sanitário, vestiário, </w:t>
      </w:r>
      <w:r w:rsidR="00725C91">
        <w:rPr>
          <w:rFonts w:asciiTheme="minorHAnsi" w:hAnsiTheme="minorHAnsi" w:cs="Calibri"/>
          <w:sz w:val="24"/>
          <w:szCs w:val="24"/>
          <w:lang w:val="pt-BR"/>
        </w:rPr>
        <w:t>cozinha e guarita</w:t>
      </w:r>
      <w:r w:rsidR="008C06A5" w:rsidRPr="00A068F9">
        <w:rPr>
          <w:rFonts w:asciiTheme="minorHAnsi" w:hAnsiTheme="minorHAnsi" w:cs="Calibri"/>
          <w:sz w:val="24"/>
          <w:szCs w:val="24"/>
          <w:lang w:val="pt-BR"/>
        </w:rPr>
        <w:t xml:space="preserve">. </w:t>
      </w:r>
    </w:p>
    <w:p w14:paraId="1E88F73F" w14:textId="77777777" w:rsidR="00725C91" w:rsidRDefault="00725C91" w:rsidP="00A068F9">
      <w:pPr>
        <w:pStyle w:val="SemEspaamento"/>
        <w:jc w:val="both"/>
        <w:rPr>
          <w:rFonts w:asciiTheme="minorHAnsi" w:eastAsia="Arial" w:hAnsiTheme="minorHAnsi" w:cstheme="minorHAnsi"/>
          <w:sz w:val="24"/>
          <w:szCs w:val="24"/>
          <w:lang w:val="pt-BR"/>
        </w:rPr>
      </w:pPr>
    </w:p>
    <w:p w14:paraId="5C8A2399" w14:textId="77777777" w:rsidR="00725C91" w:rsidRDefault="00725C91" w:rsidP="00A068F9">
      <w:pPr>
        <w:pStyle w:val="SemEspaamento"/>
        <w:jc w:val="both"/>
        <w:rPr>
          <w:rFonts w:asciiTheme="minorHAnsi" w:eastAsia="Arial" w:hAnsiTheme="minorHAnsi" w:cstheme="minorHAnsi"/>
          <w:sz w:val="24"/>
          <w:szCs w:val="24"/>
          <w:lang w:val="pt-BR"/>
        </w:rPr>
      </w:pPr>
    </w:p>
    <w:p w14:paraId="3A849905" w14:textId="77777777" w:rsidR="00725C91" w:rsidRDefault="00725C91" w:rsidP="00A068F9">
      <w:pPr>
        <w:pStyle w:val="SemEspaamento"/>
        <w:jc w:val="both"/>
        <w:rPr>
          <w:rFonts w:asciiTheme="minorHAnsi" w:eastAsia="Arial" w:hAnsiTheme="minorHAnsi" w:cstheme="minorHAnsi"/>
          <w:sz w:val="24"/>
          <w:szCs w:val="24"/>
          <w:lang w:val="pt-BR"/>
        </w:rPr>
      </w:pPr>
    </w:p>
    <w:p w14:paraId="0BEF3900" w14:textId="77777777" w:rsidR="00725C91" w:rsidRPr="00D34127" w:rsidRDefault="00725C91" w:rsidP="00A068F9">
      <w:pPr>
        <w:pStyle w:val="SemEspaamento"/>
        <w:jc w:val="both"/>
        <w:rPr>
          <w:rFonts w:asciiTheme="minorHAnsi" w:eastAsia="Arial" w:hAnsiTheme="minorHAnsi" w:cstheme="minorHAnsi"/>
          <w:sz w:val="24"/>
          <w:szCs w:val="24"/>
          <w:lang w:val="pt-BR"/>
        </w:rPr>
      </w:pPr>
    </w:p>
    <w:p w14:paraId="46E49AFD" w14:textId="77777777" w:rsidR="00725C91" w:rsidRDefault="00C4705A" w:rsidP="00A068F9">
      <w:pPr>
        <w:pStyle w:val="SemEspaamento"/>
        <w:numPr>
          <w:ilvl w:val="0"/>
          <w:numId w:val="3"/>
        </w:numPr>
        <w:jc w:val="both"/>
        <w:rPr>
          <w:rFonts w:asciiTheme="minorHAnsi" w:hAnsiTheme="minorHAnsi" w:cstheme="minorHAnsi"/>
          <w:sz w:val="24"/>
          <w:szCs w:val="24"/>
        </w:rPr>
      </w:pPr>
      <w:r w:rsidRPr="00A068F9">
        <w:rPr>
          <w:rFonts w:asciiTheme="minorHAnsi" w:hAnsiTheme="minorHAnsi" w:cstheme="minorHAnsi"/>
          <w:sz w:val="24"/>
          <w:szCs w:val="24"/>
        </w:rPr>
        <w:lastRenderedPageBreak/>
        <w:t>SERVIÇOS PRELIMINARES</w:t>
      </w:r>
    </w:p>
    <w:p w14:paraId="2B7199DC" w14:textId="4B1AC1D0" w:rsidR="00C4705A" w:rsidRPr="006546BF" w:rsidRDefault="00C4705A" w:rsidP="00725C91">
      <w:pPr>
        <w:pStyle w:val="SemEspaamento"/>
        <w:ind w:left="360"/>
        <w:jc w:val="both"/>
        <w:rPr>
          <w:rFonts w:asciiTheme="minorHAnsi" w:hAnsiTheme="minorHAnsi" w:cstheme="minorHAnsi"/>
          <w:sz w:val="24"/>
          <w:szCs w:val="24"/>
          <w:lang w:val="pt-BR"/>
        </w:rPr>
      </w:pPr>
      <w:r w:rsidRPr="00725C91">
        <w:rPr>
          <w:rFonts w:asciiTheme="minorHAnsi" w:hAnsiTheme="minorHAnsi" w:cstheme="minorHAnsi"/>
          <w:sz w:val="24"/>
          <w:szCs w:val="24"/>
          <w:lang w:val="pt-BR"/>
        </w:rPr>
        <w:t>A placa para identificação da obra, deverá seguir o ANEXO I e seu posicionamento para fixação será definido pela FISCALIZAÇÃO. A mesma deverá ser fixada em estruturas de madeira, suficientemente resistente para suportar a ação dos ventos.</w:t>
      </w:r>
    </w:p>
    <w:p w14:paraId="4028469E" w14:textId="77777777" w:rsidR="00C4705A" w:rsidRPr="00BD7763" w:rsidRDefault="00C4705A" w:rsidP="00D34127">
      <w:pPr>
        <w:pStyle w:val="SemEspaamento"/>
        <w:numPr>
          <w:ilvl w:val="0"/>
          <w:numId w:val="10"/>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A demarcação, nivelamento e acompanhamento dos serviços a executar deverão ser efetuados por equipe técnica da CONTRATADA com auxílio de equipamentos topográficos. </w:t>
      </w:r>
    </w:p>
    <w:p w14:paraId="6429EFFE" w14:textId="77777777" w:rsidR="00C4705A" w:rsidRPr="00BD7763" w:rsidRDefault="00C4705A" w:rsidP="00BD7763">
      <w:pPr>
        <w:pStyle w:val="SemEspaamento"/>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t>A CONTRATADA deverá realizar a limpeza e preparo do terreno na faixa de intervenção do canal, seguindo a largura previamente definida nos projetos. O serviço consistirá na realização</w:t>
      </w:r>
      <w:r w:rsidR="00844E7E" w:rsidRPr="00BD7763">
        <w:rPr>
          <w:rFonts w:asciiTheme="minorHAnsi" w:eastAsia="Arial" w:hAnsiTheme="minorHAnsi" w:cstheme="minorHAnsi"/>
          <w:sz w:val="24"/>
          <w:szCs w:val="24"/>
          <w:lang w:val="pt-BR"/>
        </w:rPr>
        <w:t xml:space="preserve"> das tarefas executadas </w:t>
      </w:r>
      <w:r w:rsidRPr="00BD7763">
        <w:rPr>
          <w:rFonts w:asciiTheme="minorHAnsi" w:eastAsia="Arial" w:hAnsiTheme="minorHAnsi" w:cstheme="minorHAnsi"/>
          <w:sz w:val="24"/>
          <w:szCs w:val="24"/>
          <w:lang w:val="pt-BR"/>
        </w:rPr>
        <w:t xml:space="preserve">mecanicamente e manualmente com auxílio de ferramental apropriado para a roçada, derrubada de árvores e arbustos, destocamento, fragmentação de galhos e troncos, empilhamento e transporte, abrangendo: a remoção de vegetação, árvores e arbustos, com diâmetro do tronco até 15 cm; </w:t>
      </w:r>
      <w:proofErr w:type="spellStart"/>
      <w:r w:rsidRPr="00BD7763">
        <w:rPr>
          <w:rFonts w:asciiTheme="minorHAnsi" w:eastAsia="Arial" w:hAnsiTheme="minorHAnsi" w:cstheme="minorHAnsi"/>
          <w:sz w:val="24"/>
          <w:szCs w:val="24"/>
          <w:lang w:val="pt-BR"/>
        </w:rPr>
        <w:t>arrancamento</w:t>
      </w:r>
      <w:proofErr w:type="spellEnd"/>
      <w:r w:rsidRPr="00BD7763">
        <w:rPr>
          <w:rFonts w:asciiTheme="minorHAnsi" w:eastAsia="Arial" w:hAnsiTheme="minorHAnsi" w:cstheme="minorHAnsi"/>
          <w:sz w:val="24"/>
          <w:szCs w:val="24"/>
          <w:lang w:val="pt-BR"/>
        </w:rPr>
        <w:t xml:space="preserve"> e remoção de tocos, raízes e troncos; raspagem mecanizada da camada de solo vegetal na espessura até 15 cm.</w:t>
      </w:r>
    </w:p>
    <w:p w14:paraId="37E8BFE3" w14:textId="77777777" w:rsidR="0099286D" w:rsidRPr="00BD7763" w:rsidRDefault="00C4705A" w:rsidP="00D34127">
      <w:pPr>
        <w:pStyle w:val="SemEspaamento"/>
        <w:numPr>
          <w:ilvl w:val="0"/>
          <w:numId w:val="10"/>
        </w:numPr>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t>É de responsabilidade da CONTRATADA</w:t>
      </w:r>
      <w:r w:rsidR="00C56E03" w:rsidRPr="00BD7763">
        <w:rPr>
          <w:rFonts w:asciiTheme="minorHAnsi" w:eastAsia="Arial" w:hAnsiTheme="minorHAnsi" w:cstheme="minorHAnsi"/>
          <w:sz w:val="24"/>
          <w:szCs w:val="24"/>
          <w:lang w:val="pt-BR"/>
        </w:rPr>
        <w:t xml:space="preserve"> transportar até o bota-</w:t>
      </w:r>
      <w:r w:rsidRPr="00BD7763">
        <w:rPr>
          <w:rFonts w:asciiTheme="minorHAnsi" w:eastAsia="Arial" w:hAnsiTheme="minorHAnsi" w:cstheme="minorHAnsi"/>
          <w:sz w:val="24"/>
          <w:szCs w:val="24"/>
          <w:lang w:val="pt-BR"/>
        </w:rPr>
        <w:t xml:space="preserve">fora e espalhar com trator de esteira os materiais oriundos </w:t>
      </w:r>
      <w:r w:rsidR="00A068F9" w:rsidRPr="00BD7763">
        <w:rPr>
          <w:rFonts w:asciiTheme="minorHAnsi" w:eastAsia="Arial" w:hAnsiTheme="minorHAnsi" w:cstheme="minorHAnsi"/>
          <w:sz w:val="24"/>
          <w:szCs w:val="24"/>
          <w:lang w:val="pt-BR"/>
        </w:rPr>
        <w:t>da limpeza e preparo do terreno.</w:t>
      </w:r>
    </w:p>
    <w:p w14:paraId="77162E6B" w14:textId="77777777" w:rsidR="00A068F9" w:rsidRDefault="00A068F9" w:rsidP="00A068F9">
      <w:pPr>
        <w:pStyle w:val="SemEspaamento"/>
        <w:jc w:val="both"/>
        <w:rPr>
          <w:rFonts w:asciiTheme="minorHAnsi" w:eastAsia="Arial" w:hAnsiTheme="minorHAnsi" w:cstheme="minorHAnsi"/>
          <w:sz w:val="24"/>
          <w:szCs w:val="24"/>
          <w:lang w:val="pt-BR"/>
        </w:rPr>
      </w:pPr>
    </w:p>
    <w:p w14:paraId="28FFBF9A" w14:textId="77777777" w:rsidR="00C4705A" w:rsidRPr="00A068F9" w:rsidRDefault="00C4705A" w:rsidP="00D34127">
      <w:pPr>
        <w:pStyle w:val="SemEspaamento"/>
        <w:numPr>
          <w:ilvl w:val="0"/>
          <w:numId w:val="3"/>
        </w:numPr>
        <w:jc w:val="both"/>
        <w:rPr>
          <w:rFonts w:asciiTheme="minorHAnsi" w:hAnsiTheme="minorHAnsi"/>
          <w:sz w:val="24"/>
          <w:szCs w:val="24"/>
        </w:rPr>
      </w:pPr>
      <w:r w:rsidRPr="00A068F9">
        <w:rPr>
          <w:rFonts w:asciiTheme="minorHAnsi" w:hAnsiTheme="minorHAnsi"/>
          <w:sz w:val="24"/>
          <w:szCs w:val="24"/>
        </w:rPr>
        <w:t xml:space="preserve">DEMOLIÇÃO E RETIRADAS </w:t>
      </w:r>
    </w:p>
    <w:p w14:paraId="76662CD1" w14:textId="77777777" w:rsidR="00ED499B" w:rsidRPr="00BD7763" w:rsidRDefault="00C4705A" w:rsidP="00A068F9">
      <w:pPr>
        <w:pStyle w:val="SemEspaamento"/>
        <w:jc w:val="both"/>
        <w:rPr>
          <w:rFonts w:asciiTheme="minorHAnsi" w:eastAsia="Arial" w:hAnsiTheme="minorHAnsi" w:cstheme="minorHAnsi"/>
          <w:sz w:val="24"/>
          <w:szCs w:val="24"/>
          <w:lang w:val="pt-BR"/>
        </w:rPr>
      </w:pPr>
      <w:r w:rsidRPr="00BD7763">
        <w:rPr>
          <w:rFonts w:asciiTheme="minorHAnsi" w:hAnsiTheme="minorHAnsi" w:cstheme="minorHAnsi"/>
          <w:sz w:val="24"/>
          <w:szCs w:val="24"/>
          <w:lang w:val="pt-BR"/>
        </w:rPr>
        <w:t>A</w:t>
      </w:r>
      <w:r w:rsidRPr="00BD7763">
        <w:rPr>
          <w:rFonts w:asciiTheme="minorHAnsi" w:eastAsia="Arial" w:hAnsiTheme="minorHAnsi" w:cstheme="minorHAnsi"/>
          <w:sz w:val="24"/>
          <w:szCs w:val="24"/>
          <w:lang w:val="pt-BR"/>
        </w:rPr>
        <w:t>ntes de ser iniciada qualquer obra de demolição, as linhas de abastecimento de energia, água, gás e outros inflamáveis, substâncias tóxicas e as canalizações de esgoto e de escoamento de água pluvial deverão ser desligadas, retiradas, protegidas ou isoladas, respeitando às normas e determinações em vigor. Para tanto a CONTRATADA deverá entrar em contato com as concessionárias respectivas para a realização de tais procedimentos.</w:t>
      </w:r>
    </w:p>
    <w:p w14:paraId="48D23EC5" w14:textId="77777777" w:rsidR="00C4705A" w:rsidRPr="00BD7763" w:rsidRDefault="00C4705A" w:rsidP="00D34127">
      <w:pPr>
        <w:pStyle w:val="SemEspaamento"/>
        <w:numPr>
          <w:ilvl w:val="0"/>
          <w:numId w:val="11"/>
        </w:numPr>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t>As construções vizinhas ao canteiro de obras, com anuência de seus proprietários, terão de ser examinadas, prévia e periodicamente, para ser preservada a sua estabilidade e a integridade física de terceiros.</w:t>
      </w:r>
    </w:p>
    <w:p w14:paraId="44BED452" w14:textId="77777777" w:rsidR="00C4705A" w:rsidRPr="00BD7763" w:rsidRDefault="00C4705A" w:rsidP="00D34127">
      <w:pPr>
        <w:pStyle w:val="SemEspaamento"/>
        <w:numPr>
          <w:ilvl w:val="0"/>
          <w:numId w:val="11"/>
        </w:numPr>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t xml:space="preserve">Os elementos de retirada ou provenientes de demolição não poderão ser posicionados em local que torne viável o seu desabamento provocado por ações eventuais, sendo necessário seu apropriado acondicionamento. </w:t>
      </w:r>
    </w:p>
    <w:p w14:paraId="67E435F0" w14:textId="77777777" w:rsidR="00C4705A" w:rsidRPr="00BD7763" w:rsidRDefault="00C4705A" w:rsidP="00D34127">
      <w:pPr>
        <w:pStyle w:val="SemEspaamento"/>
        <w:numPr>
          <w:ilvl w:val="0"/>
          <w:numId w:val="11"/>
        </w:numPr>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t xml:space="preserve">Os materiais provenientes da demolição e remoção, deverão ser previamente umedecidos, evitando assim, gerar transtornos nas regiões vizinhas. </w:t>
      </w:r>
    </w:p>
    <w:p w14:paraId="38F62476" w14:textId="77777777" w:rsidR="00C4705A" w:rsidRPr="00BD7763" w:rsidRDefault="00C4705A" w:rsidP="00D34127">
      <w:pPr>
        <w:pStyle w:val="SemEspaamento"/>
        <w:numPr>
          <w:ilvl w:val="0"/>
          <w:numId w:val="11"/>
        </w:numPr>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t xml:space="preserve">Os materiais remanescentes das demolições e retiradas que possam vir a ser reaproveitados estarão sujeitos ao aval da FISCALIZAÇÃO, e posteriormente deverão ser transportados pela CONTRATADA para locais apropriados. </w:t>
      </w:r>
    </w:p>
    <w:p w14:paraId="55E18866" w14:textId="77777777" w:rsidR="00C4705A" w:rsidRPr="00BD7763" w:rsidRDefault="00C4705A" w:rsidP="00BD7763">
      <w:pPr>
        <w:pStyle w:val="SemEspaamento"/>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t>As retiradas e demolições deverão ser executadas com ferramentas e equipamentos adequados a cada tipo de serviço, de forma segura para todos os operários e eventuais transeuntes.</w:t>
      </w:r>
    </w:p>
    <w:p w14:paraId="483AA079" w14:textId="77777777" w:rsidR="00C4705A" w:rsidRPr="00BD7763" w:rsidRDefault="00C4705A" w:rsidP="00D34127">
      <w:pPr>
        <w:pStyle w:val="SemEspaamento"/>
        <w:numPr>
          <w:ilvl w:val="0"/>
          <w:numId w:val="11"/>
        </w:numPr>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t xml:space="preserve">A demolição das estruturas de concreto armado, poderão ser realizadas manualmente, desde que o volume de material seja compatível com a mão de obra disponível e sejam respeitadas as normas de segurança. </w:t>
      </w:r>
    </w:p>
    <w:p w14:paraId="0C2B1F9F" w14:textId="77777777" w:rsidR="00C4705A" w:rsidRPr="00BD7763" w:rsidRDefault="00C4705A" w:rsidP="00D34127">
      <w:pPr>
        <w:pStyle w:val="SemEspaamento"/>
        <w:numPr>
          <w:ilvl w:val="0"/>
          <w:numId w:val="11"/>
        </w:numPr>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lastRenderedPageBreak/>
        <w:t xml:space="preserve">A demolição da pavimentação asfáltica deverá ser realizada com equipamento adequado, como martelo perfurador, sendo a CONTRADADA responsável por sua retirada e transporte. </w:t>
      </w:r>
    </w:p>
    <w:p w14:paraId="6D68CC2F" w14:textId="77777777" w:rsidR="00C4705A" w:rsidRPr="00BD7763" w:rsidRDefault="00C4705A" w:rsidP="00D34127">
      <w:pPr>
        <w:pStyle w:val="SemEspaamento"/>
        <w:numPr>
          <w:ilvl w:val="0"/>
          <w:numId w:val="11"/>
        </w:numPr>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t>Os fragmentos pesados, volumosos, ou que apresentem alto grau de periculosidade deverão ser removidos mediante o emprego de dispositivos mecânicos adequados. Nestes casos, a demolição deverá ser programada, previamente comunicada e acompanhada</w:t>
      </w:r>
      <w:r w:rsidR="009C31BD" w:rsidRPr="00BD7763">
        <w:rPr>
          <w:rFonts w:asciiTheme="minorHAnsi" w:eastAsia="Arial" w:hAnsiTheme="minorHAnsi" w:cstheme="minorHAnsi"/>
          <w:sz w:val="24"/>
          <w:szCs w:val="24"/>
          <w:lang w:val="pt-BR"/>
        </w:rPr>
        <w:t xml:space="preserve"> pela FISCALIZAÇÃO.</w:t>
      </w:r>
    </w:p>
    <w:p w14:paraId="686E1478" w14:textId="77777777" w:rsidR="003A309E" w:rsidRPr="00BD7763" w:rsidRDefault="00C4705A" w:rsidP="00BD7763">
      <w:pPr>
        <w:pStyle w:val="SemEspaamento"/>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t>É de responsabilidade da CONTRATADA</w:t>
      </w:r>
      <w:r w:rsidR="00C56E03" w:rsidRPr="00BD7763">
        <w:rPr>
          <w:rFonts w:asciiTheme="minorHAnsi" w:eastAsia="Arial" w:hAnsiTheme="minorHAnsi" w:cstheme="minorHAnsi"/>
          <w:sz w:val="24"/>
          <w:szCs w:val="24"/>
          <w:lang w:val="pt-BR"/>
        </w:rPr>
        <w:t xml:space="preserve"> transportar até o bota-</w:t>
      </w:r>
      <w:r w:rsidRPr="00BD7763">
        <w:rPr>
          <w:rFonts w:asciiTheme="minorHAnsi" w:eastAsia="Arial" w:hAnsiTheme="minorHAnsi" w:cstheme="minorHAnsi"/>
          <w:sz w:val="24"/>
          <w:szCs w:val="24"/>
          <w:lang w:val="pt-BR"/>
        </w:rPr>
        <w:t>fora e espalhar com trator de esteira os materiais oriundos de retirada ou demolição.</w:t>
      </w:r>
    </w:p>
    <w:p w14:paraId="621420ED" w14:textId="77777777" w:rsidR="003A309E" w:rsidRPr="00BD7763" w:rsidRDefault="003A309E" w:rsidP="00A068F9">
      <w:pPr>
        <w:pStyle w:val="SemEspaamento"/>
        <w:jc w:val="both"/>
        <w:rPr>
          <w:rFonts w:asciiTheme="minorHAnsi" w:eastAsia="Arial" w:hAnsiTheme="minorHAnsi" w:cstheme="minorHAnsi"/>
          <w:sz w:val="24"/>
          <w:szCs w:val="24"/>
          <w:lang w:val="pt-BR"/>
        </w:rPr>
      </w:pPr>
    </w:p>
    <w:p w14:paraId="393FFC10" w14:textId="77777777" w:rsidR="003A309E" w:rsidRPr="00A068F9" w:rsidRDefault="003A309E" w:rsidP="00D34127">
      <w:pPr>
        <w:pStyle w:val="SemEspaamento"/>
        <w:numPr>
          <w:ilvl w:val="0"/>
          <w:numId w:val="3"/>
        </w:numPr>
        <w:jc w:val="both"/>
        <w:rPr>
          <w:rFonts w:asciiTheme="minorHAnsi" w:hAnsiTheme="minorHAnsi" w:cstheme="minorHAnsi"/>
          <w:sz w:val="24"/>
          <w:szCs w:val="24"/>
        </w:rPr>
      </w:pPr>
      <w:r w:rsidRPr="00A068F9">
        <w:rPr>
          <w:rFonts w:asciiTheme="minorHAnsi" w:hAnsiTheme="minorHAnsi" w:cstheme="minorHAnsi"/>
          <w:sz w:val="24"/>
          <w:szCs w:val="24"/>
        </w:rPr>
        <w:t>OBRA DE DRENAGEM</w:t>
      </w:r>
    </w:p>
    <w:p w14:paraId="66B5D517" w14:textId="77777777" w:rsidR="003A309E" w:rsidRPr="00A068F9" w:rsidRDefault="003A309E" w:rsidP="00A068F9">
      <w:pPr>
        <w:pStyle w:val="SemEspaamento"/>
        <w:jc w:val="both"/>
        <w:rPr>
          <w:rFonts w:asciiTheme="minorHAnsi" w:hAnsiTheme="minorHAnsi" w:cstheme="minorHAnsi"/>
          <w:sz w:val="24"/>
          <w:szCs w:val="24"/>
        </w:rPr>
      </w:pPr>
    </w:p>
    <w:p w14:paraId="68BCC70B" w14:textId="77777777" w:rsidR="003A309E" w:rsidRPr="00A068F9" w:rsidRDefault="003A309E" w:rsidP="00D34127">
      <w:pPr>
        <w:pStyle w:val="SemEspaamento"/>
        <w:numPr>
          <w:ilvl w:val="1"/>
          <w:numId w:val="3"/>
        </w:numPr>
        <w:jc w:val="both"/>
        <w:rPr>
          <w:rFonts w:asciiTheme="minorHAnsi" w:hAnsiTheme="minorHAnsi" w:cstheme="minorHAnsi"/>
          <w:sz w:val="24"/>
          <w:szCs w:val="24"/>
        </w:rPr>
      </w:pPr>
      <w:r w:rsidRPr="00A068F9">
        <w:rPr>
          <w:rFonts w:asciiTheme="minorHAnsi" w:hAnsiTheme="minorHAnsi" w:cstheme="minorHAnsi"/>
          <w:sz w:val="24"/>
          <w:szCs w:val="24"/>
        </w:rPr>
        <w:t xml:space="preserve">Da </w:t>
      </w:r>
      <w:proofErr w:type="spellStart"/>
      <w:r w:rsidRPr="00A068F9">
        <w:rPr>
          <w:rFonts w:asciiTheme="minorHAnsi" w:hAnsiTheme="minorHAnsi" w:cstheme="minorHAnsi"/>
          <w:sz w:val="24"/>
          <w:szCs w:val="24"/>
        </w:rPr>
        <w:t>Abertura</w:t>
      </w:r>
      <w:proofErr w:type="spellEnd"/>
      <w:r w:rsidRPr="00A068F9">
        <w:rPr>
          <w:rFonts w:asciiTheme="minorHAnsi" w:hAnsiTheme="minorHAnsi" w:cstheme="minorHAnsi"/>
          <w:sz w:val="24"/>
          <w:szCs w:val="24"/>
        </w:rPr>
        <w:t xml:space="preserve"> de </w:t>
      </w:r>
      <w:proofErr w:type="spellStart"/>
      <w:r w:rsidRPr="00A068F9">
        <w:rPr>
          <w:rFonts w:asciiTheme="minorHAnsi" w:hAnsiTheme="minorHAnsi" w:cstheme="minorHAnsi"/>
          <w:sz w:val="24"/>
          <w:szCs w:val="24"/>
        </w:rPr>
        <w:t>Valas</w:t>
      </w:r>
      <w:proofErr w:type="spellEnd"/>
      <w:r w:rsidRPr="00A068F9">
        <w:rPr>
          <w:rFonts w:asciiTheme="minorHAnsi" w:hAnsiTheme="minorHAnsi" w:cstheme="minorHAnsi"/>
          <w:sz w:val="24"/>
          <w:szCs w:val="24"/>
        </w:rPr>
        <w:t xml:space="preserve"> </w:t>
      </w:r>
    </w:p>
    <w:p w14:paraId="2D2CDC38" w14:textId="77777777" w:rsidR="003A309E" w:rsidRPr="00BD7763" w:rsidRDefault="003A309E"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Os equipamentos a serem utilizados, deverão ser adequados aos tipos de escavações, além de disporem de suas normais condições de conservação e serem operados por profissionais devidamente habilitados. </w:t>
      </w:r>
    </w:p>
    <w:p w14:paraId="2D092769" w14:textId="77777777" w:rsidR="003A309E" w:rsidRPr="00BD7763" w:rsidRDefault="003A309E" w:rsidP="00D34127">
      <w:pPr>
        <w:pStyle w:val="SemEspaamento"/>
        <w:numPr>
          <w:ilvl w:val="0"/>
          <w:numId w:val="12"/>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As valas ou cavas serão escavadas segundo o seu eixo diretor, nas larguras e nas cotas indicadas pelos desenhos do projeto. A profundidade das valas deverá obedecer às cotas do projeto. </w:t>
      </w:r>
    </w:p>
    <w:p w14:paraId="5339C388" w14:textId="77777777" w:rsidR="003A309E" w:rsidRPr="00BD7763" w:rsidRDefault="003A309E" w:rsidP="00D34127">
      <w:pPr>
        <w:pStyle w:val="SemEspaamento"/>
        <w:numPr>
          <w:ilvl w:val="0"/>
          <w:numId w:val="12"/>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As escavações deverão ser executadas de forma a ficar garantida a sua permanente segurança, devendo para tanto serem conhecidas as seções de projeto e os métodos executivos propostos pela CONTRATADA e aprovados pela FISCALIZAÇÃO. </w:t>
      </w:r>
    </w:p>
    <w:p w14:paraId="6A0F10D2" w14:textId="77777777" w:rsidR="003A309E" w:rsidRPr="00BD7763" w:rsidRDefault="003A309E" w:rsidP="00BD7763">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A responsabilidade pela estabilidade e segurança das escavações, bem como, qualquer excesso de escavação por desacordo com as larguras projetadas das valas, desmoronamento de materiais, ruptura hidráulica de fundo de vala ou cava ou deficiência de escoamento, será unicamente da CONTRATADA. </w:t>
      </w:r>
    </w:p>
    <w:p w14:paraId="5F052F04" w14:textId="77777777" w:rsidR="003A309E" w:rsidRPr="00BD7763" w:rsidRDefault="003A309E" w:rsidP="00BD7763">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A CONTRATADA será responsável por qualquer desmoronamento ou recalque de terreno ou danos em estruturas, edificações vizinhas e outras instalações, provocadas pela execução das escavações, arcando </w:t>
      </w:r>
      <w:r w:rsidR="006D587A" w:rsidRPr="00BD7763">
        <w:rPr>
          <w:rFonts w:asciiTheme="minorHAnsi" w:hAnsiTheme="minorHAnsi" w:cstheme="minorHAnsi"/>
          <w:sz w:val="24"/>
          <w:szCs w:val="24"/>
          <w:lang w:val="pt-BR"/>
        </w:rPr>
        <w:t>com os custos de restauração e/</w:t>
      </w:r>
      <w:r w:rsidRPr="00BD7763">
        <w:rPr>
          <w:rFonts w:asciiTheme="minorHAnsi" w:hAnsiTheme="minorHAnsi" w:cstheme="minorHAnsi"/>
          <w:sz w:val="24"/>
          <w:szCs w:val="24"/>
          <w:lang w:val="pt-BR"/>
        </w:rPr>
        <w:t>ou reparos necessários.</w:t>
      </w:r>
    </w:p>
    <w:p w14:paraId="64E9876A" w14:textId="3AE7F9DF" w:rsidR="003A309E" w:rsidRPr="00D34127" w:rsidRDefault="008830E6" w:rsidP="00D34127">
      <w:pPr>
        <w:pStyle w:val="SemEspaamento"/>
        <w:numPr>
          <w:ilvl w:val="0"/>
          <w:numId w:val="12"/>
        </w:numPr>
        <w:jc w:val="both"/>
        <w:rPr>
          <w:rFonts w:asciiTheme="minorHAnsi" w:hAnsiTheme="minorHAnsi" w:cstheme="minorHAnsi"/>
          <w:sz w:val="24"/>
          <w:szCs w:val="24"/>
          <w:lang w:val="pt-BR"/>
        </w:rPr>
      </w:pPr>
      <w:r>
        <w:rPr>
          <w:rFonts w:asciiTheme="minorHAnsi" w:hAnsiTheme="minorHAnsi" w:cstheme="minorHAnsi"/>
          <w:sz w:val="24"/>
          <w:szCs w:val="24"/>
          <w:lang w:val="pt-BR"/>
        </w:rPr>
        <w:t xml:space="preserve">O </w:t>
      </w:r>
      <w:r w:rsidR="003A309E" w:rsidRPr="00D34127">
        <w:rPr>
          <w:rFonts w:asciiTheme="minorHAnsi" w:hAnsiTheme="minorHAnsi" w:cstheme="minorHAnsi"/>
          <w:sz w:val="24"/>
          <w:szCs w:val="24"/>
          <w:lang w:val="pt-BR"/>
        </w:rPr>
        <w:t xml:space="preserve">material escavado, considerado bom para o </w:t>
      </w:r>
      <w:proofErr w:type="spellStart"/>
      <w:r w:rsidR="003A309E" w:rsidRPr="00D34127">
        <w:rPr>
          <w:rFonts w:asciiTheme="minorHAnsi" w:hAnsiTheme="minorHAnsi" w:cstheme="minorHAnsi"/>
          <w:sz w:val="24"/>
          <w:szCs w:val="24"/>
          <w:lang w:val="pt-BR"/>
        </w:rPr>
        <w:t>reaterro</w:t>
      </w:r>
      <w:proofErr w:type="spellEnd"/>
      <w:r w:rsidR="003A309E" w:rsidRPr="00D34127">
        <w:rPr>
          <w:rFonts w:asciiTheme="minorHAnsi" w:hAnsiTheme="minorHAnsi" w:cstheme="minorHAnsi"/>
          <w:sz w:val="24"/>
          <w:szCs w:val="24"/>
          <w:lang w:val="pt-BR"/>
        </w:rPr>
        <w:t xml:space="preserve">, poderá ser, a critério exclusivo da FISCALIZAÇÃO, depositado fora das bordas da vala, para posterior reaproveitamento, desde que respeitada distância de segurança requerida pelas normas técnicas vigentes. </w:t>
      </w:r>
    </w:p>
    <w:p w14:paraId="6DFCDAFA" w14:textId="77777777" w:rsidR="003A309E" w:rsidRPr="00BD7763" w:rsidRDefault="003A309E" w:rsidP="00D34127">
      <w:pPr>
        <w:pStyle w:val="SemEspaamento"/>
        <w:numPr>
          <w:ilvl w:val="0"/>
          <w:numId w:val="12"/>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Os solos não aproveitáveis para o </w:t>
      </w:r>
      <w:proofErr w:type="spellStart"/>
      <w:r w:rsidRPr="00BD7763">
        <w:rPr>
          <w:rFonts w:asciiTheme="minorHAnsi" w:hAnsiTheme="minorHAnsi" w:cstheme="minorHAnsi"/>
          <w:sz w:val="24"/>
          <w:szCs w:val="24"/>
          <w:lang w:val="pt-BR"/>
        </w:rPr>
        <w:t>reaterro</w:t>
      </w:r>
      <w:proofErr w:type="spellEnd"/>
      <w:r w:rsidRPr="00BD7763">
        <w:rPr>
          <w:rFonts w:asciiTheme="minorHAnsi" w:hAnsiTheme="minorHAnsi" w:cstheme="minorHAnsi"/>
          <w:sz w:val="24"/>
          <w:szCs w:val="24"/>
          <w:lang w:val="pt-BR"/>
        </w:rPr>
        <w:t xml:space="preserve"> das valas e cavas deverão ser removidos por caminhões basculantes e espalhados nas áreas de bota-fora pré-determinadas. </w:t>
      </w:r>
    </w:p>
    <w:p w14:paraId="18699120" w14:textId="77777777" w:rsidR="003A309E" w:rsidRPr="00BD7763" w:rsidRDefault="003A309E" w:rsidP="00A068F9">
      <w:pPr>
        <w:pStyle w:val="SemEspaamento"/>
        <w:jc w:val="both"/>
        <w:rPr>
          <w:rFonts w:asciiTheme="minorHAnsi" w:hAnsiTheme="minorHAnsi" w:cstheme="minorHAnsi"/>
          <w:sz w:val="24"/>
          <w:szCs w:val="24"/>
          <w:lang w:val="pt-BR"/>
        </w:rPr>
      </w:pPr>
    </w:p>
    <w:p w14:paraId="24F1261C" w14:textId="77777777" w:rsidR="003A309E" w:rsidRPr="00D34127" w:rsidRDefault="003A309E" w:rsidP="00D34127">
      <w:pPr>
        <w:pStyle w:val="SemEspaamento"/>
        <w:numPr>
          <w:ilvl w:val="1"/>
          <w:numId w:val="3"/>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Do Preparo do fundo de vala</w:t>
      </w:r>
    </w:p>
    <w:p w14:paraId="524FBD76" w14:textId="77777777" w:rsidR="003A309E" w:rsidRPr="00D34127" w:rsidRDefault="003A309E" w:rsidP="00A068F9">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O fundo de vala deverá ser perfeitamente regularizado e compactado, obedecendo à declividade prevista no projeto, isento de saliências ou reentrâncias, de forma a permitir </w:t>
      </w:r>
      <w:r w:rsidRPr="00D34127">
        <w:rPr>
          <w:rFonts w:asciiTheme="minorHAnsi" w:hAnsiTheme="minorHAnsi" w:cstheme="minorHAnsi"/>
          <w:sz w:val="24"/>
          <w:szCs w:val="24"/>
          <w:lang w:val="pt-BR"/>
        </w:rPr>
        <w:lastRenderedPageBreak/>
        <w:t>um perfeito alinhamento horizontal e vertical e impedir qualquer tipo de recalque da</w:t>
      </w:r>
      <w:r w:rsidR="006D587A" w:rsidRPr="00D34127">
        <w:rPr>
          <w:rFonts w:asciiTheme="minorHAnsi" w:hAnsiTheme="minorHAnsi" w:cstheme="minorHAnsi"/>
          <w:sz w:val="24"/>
          <w:szCs w:val="24"/>
          <w:lang w:val="pt-BR"/>
        </w:rPr>
        <w:t xml:space="preserve"> tubulação.</w:t>
      </w:r>
    </w:p>
    <w:p w14:paraId="58244809" w14:textId="77777777" w:rsidR="003A309E" w:rsidRPr="00D34127" w:rsidRDefault="003A309E" w:rsidP="008830E6">
      <w:pPr>
        <w:pStyle w:val="SemEspaamento"/>
        <w:numPr>
          <w:ilvl w:val="0"/>
          <w:numId w:val="21"/>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No fundo das valas, após regularização, deverá ser realizado lastro com camadas de areia, lançado manualmente, visando o melhor assentamento das tubulações.</w:t>
      </w:r>
    </w:p>
    <w:p w14:paraId="02EC57E4" w14:textId="77777777" w:rsidR="003A309E" w:rsidRDefault="003A309E" w:rsidP="008830E6">
      <w:pPr>
        <w:pStyle w:val="SemEspaamento"/>
        <w:numPr>
          <w:ilvl w:val="0"/>
          <w:numId w:val="21"/>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Qualquer excesso de escavação, depressão ou troca de material no fundo da vala deverá ser preenchido com material granular fino e de boa qualidade, sendo este compactado. </w:t>
      </w:r>
    </w:p>
    <w:p w14:paraId="0638D349" w14:textId="77777777" w:rsidR="008830E6" w:rsidRPr="00D34127" w:rsidRDefault="008830E6" w:rsidP="008830E6">
      <w:pPr>
        <w:pStyle w:val="SemEspaamento"/>
        <w:ind w:left="720"/>
        <w:jc w:val="both"/>
        <w:rPr>
          <w:rFonts w:asciiTheme="minorHAnsi" w:hAnsiTheme="minorHAnsi" w:cstheme="minorHAnsi"/>
          <w:sz w:val="24"/>
          <w:szCs w:val="24"/>
          <w:lang w:val="pt-BR"/>
        </w:rPr>
      </w:pPr>
    </w:p>
    <w:p w14:paraId="3FF47868" w14:textId="77777777" w:rsidR="003A309E" w:rsidRPr="00A068F9" w:rsidRDefault="003A309E" w:rsidP="00D34127">
      <w:pPr>
        <w:pStyle w:val="SemEspaamento"/>
        <w:numPr>
          <w:ilvl w:val="1"/>
          <w:numId w:val="3"/>
        </w:numPr>
        <w:jc w:val="both"/>
        <w:rPr>
          <w:rFonts w:asciiTheme="minorHAnsi" w:hAnsiTheme="minorHAnsi" w:cstheme="minorHAnsi"/>
          <w:sz w:val="24"/>
          <w:szCs w:val="24"/>
        </w:rPr>
      </w:pPr>
      <w:r w:rsidRPr="00A068F9">
        <w:rPr>
          <w:rFonts w:asciiTheme="minorHAnsi" w:hAnsiTheme="minorHAnsi" w:cstheme="minorHAnsi"/>
          <w:sz w:val="24"/>
          <w:szCs w:val="24"/>
        </w:rPr>
        <w:t xml:space="preserve">Do </w:t>
      </w:r>
      <w:proofErr w:type="spellStart"/>
      <w:r w:rsidRPr="00A068F9">
        <w:rPr>
          <w:rFonts w:asciiTheme="minorHAnsi" w:hAnsiTheme="minorHAnsi" w:cstheme="minorHAnsi"/>
          <w:sz w:val="24"/>
          <w:szCs w:val="24"/>
        </w:rPr>
        <w:t>Assentamento</w:t>
      </w:r>
      <w:proofErr w:type="spellEnd"/>
      <w:r w:rsidRPr="00A068F9">
        <w:rPr>
          <w:rFonts w:asciiTheme="minorHAnsi" w:hAnsiTheme="minorHAnsi" w:cstheme="minorHAnsi"/>
          <w:sz w:val="24"/>
          <w:szCs w:val="24"/>
        </w:rPr>
        <w:t xml:space="preserve"> de </w:t>
      </w:r>
      <w:proofErr w:type="spellStart"/>
      <w:r w:rsidRPr="00A068F9">
        <w:rPr>
          <w:rFonts w:asciiTheme="minorHAnsi" w:hAnsiTheme="minorHAnsi" w:cstheme="minorHAnsi"/>
          <w:sz w:val="24"/>
          <w:szCs w:val="24"/>
        </w:rPr>
        <w:t>tubos</w:t>
      </w:r>
      <w:proofErr w:type="spellEnd"/>
    </w:p>
    <w:p w14:paraId="20BBF890" w14:textId="77777777" w:rsidR="003A309E" w:rsidRPr="00BD7763" w:rsidRDefault="003A309E"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O transporte dos tubos de concreto até o canteiro de obras e ao longo das valas, deverá ser feito com os devido</w:t>
      </w:r>
      <w:r w:rsidR="006D587A" w:rsidRPr="00BD7763">
        <w:rPr>
          <w:rFonts w:asciiTheme="minorHAnsi" w:hAnsiTheme="minorHAnsi" w:cstheme="minorHAnsi"/>
          <w:sz w:val="24"/>
          <w:szCs w:val="24"/>
          <w:lang w:val="pt-BR"/>
        </w:rPr>
        <w:t xml:space="preserve">s cuidados, para se evitar danos </w:t>
      </w:r>
      <w:r w:rsidRPr="00BD7763">
        <w:rPr>
          <w:rFonts w:asciiTheme="minorHAnsi" w:hAnsiTheme="minorHAnsi" w:cstheme="minorHAnsi"/>
          <w:sz w:val="24"/>
          <w:szCs w:val="24"/>
          <w:lang w:val="pt-BR"/>
        </w:rPr>
        <w:t xml:space="preserve">que possam interferir no correto funcionamento dos coletores pluviais. </w:t>
      </w:r>
    </w:p>
    <w:p w14:paraId="663B816E" w14:textId="77777777" w:rsidR="003A309E" w:rsidRDefault="003A309E" w:rsidP="008830E6">
      <w:pPr>
        <w:pStyle w:val="SemEspaamento"/>
        <w:numPr>
          <w:ilvl w:val="0"/>
          <w:numId w:val="22"/>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O assentamento da tubulaç</w:t>
      </w:r>
      <w:r w:rsidR="006D587A" w:rsidRPr="00D34127">
        <w:rPr>
          <w:rFonts w:asciiTheme="minorHAnsi" w:hAnsiTheme="minorHAnsi" w:cstheme="minorHAnsi"/>
          <w:sz w:val="24"/>
          <w:szCs w:val="24"/>
          <w:lang w:val="pt-BR"/>
        </w:rPr>
        <w:t>ão deverá seguir paralelamente à</w:t>
      </w:r>
      <w:r w:rsidRPr="00D34127">
        <w:rPr>
          <w:rFonts w:asciiTheme="minorHAnsi" w:hAnsiTheme="minorHAnsi" w:cstheme="minorHAnsi"/>
          <w:sz w:val="24"/>
          <w:szCs w:val="24"/>
          <w:lang w:val="pt-BR"/>
        </w:rPr>
        <w:t xml:space="preserve"> abertu</w:t>
      </w:r>
      <w:r w:rsidR="006D587A" w:rsidRPr="00D34127">
        <w:rPr>
          <w:rFonts w:asciiTheme="minorHAnsi" w:hAnsiTheme="minorHAnsi" w:cstheme="minorHAnsi"/>
          <w:sz w:val="24"/>
          <w:szCs w:val="24"/>
          <w:lang w:val="pt-BR"/>
        </w:rPr>
        <w:t xml:space="preserve">ra das valas, minimizando assim, possíveis alterações das seções escavadas, </w:t>
      </w:r>
      <w:r w:rsidRPr="00D34127">
        <w:rPr>
          <w:rFonts w:asciiTheme="minorHAnsi" w:hAnsiTheme="minorHAnsi" w:cstheme="minorHAnsi"/>
          <w:sz w:val="24"/>
          <w:szCs w:val="24"/>
          <w:lang w:val="pt-BR"/>
        </w:rPr>
        <w:t xml:space="preserve">ocasionadas pela exposição ao ambiente. </w:t>
      </w:r>
    </w:p>
    <w:p w14:paraId="43120D85" w14:textId="77777777" w:rsidR="008830E6" w:rsidRPr="00D34127" w:rsidRDefault="008830E6" w:rsidP="008830E6">
      <w:pPr>
        <w:pStyle w:val="SemEspaamento"/>
        <w:ind w:left="720"/>
        <w:jc w:val="both"/>
        <w:rPr>
          <w:rFonts w:asciiTheme="minorHAnsi" w:hAnsiTheme="minorHAnsi" w:cstheme="minorHAnsi"/>
          <w:sz w:val="24"/>
          <w:szCs w:val="24"/>
          <w:lang w:val="pt-BR"/>
        </w:rPr>
      </w:pPr>
    </w:p>
    <w:p w14:paraId="13E13FFE" w14:textId="77777777" w:rsidR="00A068F9" w:rsidRPr="00A068F9" w:rsidRDefault="003A309E" w:rsidP="00D34127">
      <w:pPr>
        <w:pStyle w:val="SemEspaamento"/>
        <w:numPr>
          <w:ilvl w:val="1"/>
          <w:numId w:val="3"/>
        </w:numPr>
        <w:jc w:val="both"/>
        <w:rPr>
          <w:rFonts w:asciiTheme="minorHAnsi" w:hAnsiTheme="minorHAnsi" w:cstheme="minorHAnsi"/>
          <w:sz w:val="24"/>
          <w:szCs w:val="24"/>
        </w:rPr>
      </w:pPr>
      <w:r w:rsidRPr="00A068F9">
        <w:rPr>
          <w:rFonts w:asciiTheme="minorHAnsi" w:hAnsiTheme="minorHAnsi" w:cstheme="minorHAnsi"/>
          <w:sz w:val="24"/>
          <w:szCs w:val="24"/>
        </w:rPr>
        <w:t xml:space="preserve">Do </w:t>
      </w:r>
      <w:proofErr w:type="spellStart"/>
      <w:r w:rsidRPr="00A068F9">
        <w:rPr>
          <w:rFonts w:asciiTheme="minorHAnsi" w:hAnsiTheme="minorHAnsi" w:cstheme="minorHAnsi"/>
          <w:sz w:val="24"/>
          <w:szCs w:val="24"/>
        </w:rPr>
        <w:t>Reaterro</w:t>
      </w:r>
      <w:proofErr w:type="spellEnd"/>
      <w:r w:rsidRPr="00A068F9">
        <w:rPr>
          <w:rFonts w:asciiTheme="minorHAnsi" w:hAnsiTheme="minorHAnsi" w:cstheme="minorHAnsi"/>
          <w:sz w:val="24"/>
          <w:szCs w:val="24"/>
        </w:rPr>
        <w:t xml:space="preserve"> </w:t>
      </w:r>
    </w:p>
    <w:p w14:paraId="43609D62" w14:textId="77777777" w:rsidR="003A309E" w:rsidRPr="00BD7763" w:rsidRDefault="003A309E"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Os trabalhos de </w:t>
      </w:r>
      <w:proofErr w:type="spellStart"/>
      <w:r w:rsidRPr="00BD7763">
        <w:rPr>
          <w:rFonts w:asciiTheme="minorHAnsi" w:hAnsiTheme="minorHAnsi" w:cstheme="minorHAnsi"/>
          <w:sz w:val="24"/>
          <w:szCs w:val="24"/>
          <w:lang w:val="pt-BR"/>
        </w:rPr>
        <w:t>reaterro</w:t>
      </w:r>
      <w:proofErr w:type="spellEnd"/>
      <w:r w:rsidRPr="00BD7763">
        <w:rPr>
          <w:rFonts w:asciiTheme="minorHAnsi" w:hAnsiTheme="minorHAnsi" w:cstheme="minorHAnsi"/>
          <w:sz w:val="24"/>
          <w:szCs w:val="24"/>
          <w:lang w:val="pt-BR"/>
        </w:rPr>
        <w:t xml:space="preserve"> das valas ou cavas </w:t>
      </w:r>
      <w:r w:rsidR="006D587A" w:rsidRPr="00BD7763">
        <w:rPr>
          <w:rFonts w:asciiTheme="minorHAnsi" w:hAnsiTheme="minorHAnsi" w:cstheme="minorHAnsi"/>
          <w:sz w:val="24"/>
          <w:szCs w:val="24"/>
          <w:lang w:val="pt-BR"/>
        </w:rPr>
        <w:t>poderão</w:t>
      </w:r>
      <w:r w:rsidRPr="00BD7763">
        <w:rPr>
          <w:rFonts w:asciiTheme="minorHAnsi" w:hAnsiTheme="minorHAnsi" w:cstheme="minorHAnsi"/>
          <w:sz w:val="24"/>
          <w:szCs w:val="24"/>
          <w:lang w:val="pt-BR"/>
        </w:rPr>
        <w:t xml:space="preserve"> ser executados com</w:t>
      </w:r>
      <w:r w:rsidR="006D587A" w:rsidRPr="00BD7763">
        <w:rPr>
          <w:rFonts w:asciiTheme="minorHAnsi" w:hAnsiTheme="minorHAnsi" w:cstheme="minorHAnsi"/>
          <w:sz w:val="24"/>
          <w:szCs w:val="24"/>
          <w:lang w:val="pt-BR"/>
        </w:rPr>
        <w:t xml:space="preserve"> o</w:t>
      </w:r>
      <w:r w:rsidRPr="00BD7763">
        <w:rPr>
          <w:rFonts w:asciiTheme="minorHAnsi" w:hAnsiTheme="minorHAnsi" w:cstheme="minorHAnsi"/>
          <w:sz w:val="24"/>
          <w:szCs w:val="24"/>
          <w:lang w:val="pt-BR"/>
        </w:rPr>
        <w:t xml:space="preserve"> material </w:t>
      </w:r>
      <w:r w:rsidR="006D587A" w:rsidRPr="00BD7763">
        <w:rPr>
          <w:rFonts w:asciiTheme="minorHAnsi" w:hAnsiTheme="minorHAnsi" w:cstheme="minorHAnsi"/>
          <w:sz w:val="24"/>
          <w:szCs w:val="24"/>
          <w:lang w:val="pt-BR"/>
        </w:rPr>
        <w:t>proveniente da escavação das mesmas</w:t>
      </w:r>
      <w:r w:rsidRPr="00BD7763">
        <w:rPr>
          <w:rFonts w:asciiTheme="minorHAnsi" w:hAnsiTheme="minorHAnsi" w:cstheme="minorHAnsi"/>
          <w:sz w:val="24"/>
          <w:szCs w:val="24"/>
          <w:lang w:val="pt-BR"/>
        </w:rPr>
        <w:t xml:space="preserve">, nunca turfa ou argila orgânica, sem detritos vegetais, pedras ou entulho em camadas sucessivas. A FISCALIZAÇÃO deverá aprovar o material escolhido para ser usado como </w:t>
      </w:r>
      <w:proofErr w:type="spellStart"/>
      <w:r w:rsidRPr="00BD7763">
        <w:rPr>
          <w:rFonts w:asciiTheme="minorHAnsi" w:hAnsiTheme="minorHAnsi" w:cstheme="minorHAnsi"/>
          <w:sz w:val="24"/>
          <w:szCs w:val="24"/>
          <w:lang w:val="pt-BR"/>
        </w:rPr>
        <w:t>reaterro</w:t>
      </w:r>
      <w:proofErr w:type="spellEnd"/>
      <w:r w:rsidRPr="00BD7763">
        <w:rPr>
          <w:rFonts w:asciiTheme="minorHAnsi" w:hAnsiTheme="minorHAnsi" w:cstheme="minorHAnsi"/>
          <w:sz w:val="24"/>
          <w:szCs w:val="24"/>
          <w:lang w:val="pt-BR"/>
        </w:rPr>
        <w:t>.</w:t>
      </w:r>
    </w:p>
    <w:p w14:paraId="6C829596" w14:textId="77777777" w:rsidR="003A309E" w:rsidRPr="00D34127" w:rsidRDefault="003A309E" w:rsidP="00D34127">
      <w:pPr>
        <w:pStyle w:val="SemEspaamento"/>
        <w:numPr>
          <w:ilvl w:val="0"/>
          <w:numId w:val="13"/>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O </w:t>
      </w:r>
      <w:proofErr w:type="spellStart"/>
      <w:r w:rsidRPr="00D34127">
        <w:rPr>
          <w:rFonts w:asciiTheme="minorHAnsi" w:hAnsiTheme="minorHAnsi" w:cstheme="minorHAnsi"/>
          <w:sz w:val="24"/>
          <w:szCs w:val="24"/>
          <w:lang w:val="pt-BR"/>
        </w:rPr>
        <w:t>reaterro</w:t>
      </w:r>
      <w:proofErr w:type="spellEnd"/>
      <w:r w:rsidRPr="00D34127">
        <w:rPr>
          <w:rFonts w:asciiTheme="minorHAnsi" w:hAnsiTheme="minorHAnsi" w:cstheme="minorHAnsi"/>
          <w:sz w:val="24"/>
          <w:szCs w:val="24"/>
          <w:lang w:val="pt-BR"/>
        </w:rPr>
        <w:t xml:space="preserve"> deverá ser executado com material escolhido em camadas com espessura máxima de 20 cm (vinte centímetros) molhadas e apiloadas de modo a ser evitado o surgimento de fendas, trincas e desníveis por recalque das camadas aterradas. </w:t>
      </w:r>
    </w:p>
    <w:p w14:paraId="68B1854A" w14:textId="77777777" w:rsidR="003A309E" w:rsidRPr="00D34127" w:rsidRDefault="003A309E" w:rsidP="00D34127">
      <w:pPr>
        <w:pStyle w:val="SemEspaamento"/>
        <w:numPr>
          <w:ilvl w:val="0"/>
          <w:numId w:val="13"/>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O </w:t>
      </w:r>
      <w:proofErr w:type="spellStart"/>
      <w:r w:rsidRPr="00D34127">
        <w:rPr>
          <w:rFonts w:asciiTheme="minorHAnsi" w:hAnsiTheme="minorHAnsi" w:cstheme="minorHAnsi"/>
          <w:sz w:val="24"/>
          <w:szCs w:val="24"/>
          <w:lang w:val="pt-BR"/>
        </w:rPr>
        <w:t>reaterro</w:t>
      </w:r>
      <w:proofErr w:type="spellEnd"/>
      <w:r w:rsidRPr="00D34127">
        <w:rPr>
          <w:rFonts w:asciiTheme="minorHAnsi" w:hAnsiTheme="minorHAnsi" w:cstheme="minorHAnsi"/>
          <w:sz w:val="24"/>
          <w:szCs w:val="24"/>
          <w:lang w:val="pt-BR"/>
        </w:rPr>
        <w:t xml:space="preserve"> das valas deverá ser executado após o assentamento dos tubos de concreto, de modo a oferecer condições de segurança às estruturas, tubulações e o bom acabamento da superfície. </w:t>
      </w:r>
    </w:p>
    <w:p w14:paraId="7D535400" w14:textId="77777777" w:rsidR="003A309E" w:rsidRPr="00D34127" w:rsidRDefault="003A309E" w:rsidP="008830E6">
      <w:pPr>
        <w:pStyle w:val="SemEspaamento"/>
        <w:jc w:val="both"/>
        <w:rPr>
          <w:rFonts w:asciiTheme="minorHAnsi" w:eastAsia="Arial" w:hAnsiTheme="minorHAnsi" w:cstheme="minorHAnsi"/>
          <w:sz w:val="24"/>
          <w:szCs w:val="24"/>
          <w:lang w:val="pt-BR"/>
        </w:rPr>
      </w:pPr>
      <w:r w:rsidRPr="00D34127">
        <w:rPr>
          <w:rFonts w:asciiTheme="minorHAnsi" w:hAnsiTheme="minorHAnsi" w:cstheme="minorHAnsi"/>
          <w:sz w:val="24"/>
          <w:szCs w:val="24"/>
          <w:lang w:val="pt-BR"/>
        </w:rPr>
        <w:t xml:space="preserve">Os trabalhos de </w:t>
      </w:r>
      <w:proofErr w:type="spellStart"/>
      <w:r w:rsidRPr="00D34127">
        <w:rPr>
          <w:rFonts w:asciiTheme="minorHAnsi" w:hAnsiTheme="minorHAnsi" w:cstheme="minorHAnsi"/>
          <w:sz w:val="24"/>
          <w:szCs w:val="24"/>
          <w:lang w:val="pt-BR"/>
        </w:rPr>
        <w:t>reaterro</w:t>
      </w:r>
      <w:proofErr w:type="spellEnd"/>
      <w:r w:rsidRPr="00D34127">
        <w:rPr>
          <w:rFonts w:asciiTheme="minorHAnsi" w:hAnsiTheme="minorHAnsi" w:cstheme="minorHAnsi"/>
          <w:sz w:val="24"/>
          <w:szCs w:val="24"/>
          <w:lang w:val="pt-BR"/>
        </w:rPr>
        <w:t xml:space="preserve"> serão executados com cuidados especiais, evitando-se possíveis danos às estruturas, quer por impactos de ferramentas e equipamentos utilizados, quer por carregamentos exagerados e/ ou assimétricos.</w:t>
      </w:r>
    </w:p>
    <w:p w14:paraId="00CA8854" w14:textId="77777777" w:rsidR="003A309E" w:rsidRPr="00D34127" w:rsidRDefault="003A309E" w:rsidP="00D34127">
      <w:pPr>
        <w:pStyle w:val="SemEspaamento"/>
        <w:numPr>
          <w:ilvl w:val="0"/>
          <w:numId w:val="13"/>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As superfícies a serem aterradas deverão ser previamente limpas, cuidando-se para que nelas não haja nenhuma espécie de vegetação, nem qualquer tipo de entulho, quando do início dos serviços. </w:t>
      </w:r>
    </w:p>
    <w:p w14:paraId="74DCA999" w14:textId="77777777" w:rsidR="003A309E" w:rsidRPr="00D34127" w:rsidRDefault="003A309E" w:rsidP="00D34127">
      <w:pPr>
        <w:pStyle w:val="SemEspaamento"/>
        <w:numPr>
          <w:ilvl w:val="0"/>
          <w:numId w:val="13"/>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A compactação deverá ser executada manualmente, podendo ser utilizados equipamentos mecânicos, como placas vibratórias e compactador de solo, até atingir um grau de dureza pelo menos igual ao do solo adjacente. </w:t>
      </w:r>
    </w:p>
    <w:p w14:paraId="50633D6E" w14:textId="77777777" w:rsidR="003A309E" w:rsidRPr="00D34127" w:rsidRDefault="003A309E" w:rsidP="008830E6">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Após a conclusão dos serviços de </w:t>
      </w:r>
      <w:proofErr w:type="spellStart"/>
      <w:r w:rsidRPr="00D34127">
        <w:rPr>
          <w:rFonts w:asciiTheme="minorHAnsi" w:hAnsiTheme="minorHAnsi" w:cstheme="minorHAnsi"/>
          <w:sz w:val="24"/>
          <w:szCs w:val="24"/>
          <w:lang w:val="pt-BR"/>
        </w:rPr>
        <w:t>reaterro</w:t>
      </w:r>
      <w:proofErr w:type="spellEnd"/>
      <w:r w:rsidRPr="00D34127">
        <w:rPr>
          <w:rFonts w:asciiTheme="minorHAnsi" w:hAnsiTheme="minorHAnsi" w:cstheme="minorHAnsi"/>
          <w:sz w:val="24"/>
          <w:szCs w:val="24"/>
          <w:lang w:val="pt-BR"/>
        </w:rPr>
        <w:t xml:space="preserve"> compactado, o excesso do material escavado deverá ser espalhado para a regularização superficial do </w:t>
      </w:r>
      <w:r w:rsidR="00C56E03" w:rsidRPr="00D34127">
        <w:rPr>
          <w:rFonts w:asciiTheme="minorHAnsi" w:hAnsiTheme="minorHAnsi" w:cstheme="minorHAnsi"/>
          <w:sz w:val="24"/>
          <w:szCs w:val="24"/>
          <w:lang w:val="pt-BR"/>
        </w:rPr>
        <w:t>terreno ou removido para o bota-</w:t>
      </w:r>
      <w:r w:rsidRPr="00D34127">
        <w:rPr>
          <w:rFonts w:asciiTheme="minorHAnsi" w:hAnsiTheme="minorHAnsi" w:cstheme="minorHAnsi"/>
          <w:sz w:val="24"/>
          <w:szCs w:val="24"/>
          <w:lang w:val="pt-BR"/>
        </w:rPr>
        <w:t xml:space="preserve">fora. </w:t>
      </w:r>
    </w:p>
    <w:p w14:paraId="0A388B18" w14:textId="77777777" w:rsidR="003A309E" w:rsidRPr="00D34127" w:rsidRDefault="003A309E" w:rsidP="00D34127">
      <w:pPr>
        <w:pStyle w:val="SemEspaamento"/>
        <w:numPr>
          <w:ilvl w:val="0"/>
          <w:numId w:val="13"/>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As unidades e dispositivos de drenagem pluvial, deverão constar em unidades e dimensões determinadas no projeto, bem como, serem instaladas nos locais especificados. </w:t>
      </w:r>
    </w:p>
    <w:p w14:paraId="52DC4AE6" w14:textId="77777777" w:rsidR="003A309E" w:rsidRPr="00A068F9" w:rsidRDefault="003A309E" w:rsidP="00D34127">
      <w:pPr>
        <w:pStyle w:val="SemEspaamento"/>
        <w:numPr>
          <w:ilvl w:val="0"/>
          <w:numId w:val="3"/>
        </w:numPr>
        <w:jc w:val="both"/>
        <w:rPr>
          <w:rFonts w:asciiTheme="minorHAnsi" w:hAnsiTheme="minorHAnsi" w:cstheme="minorHAnsi"/>
          <w:sz w:val="24"/>
          <w:szCs w:val="24"/>
        </w:rPr>
      </w:pPr>
      <w:r w:rsidRPr="00A068F9">
        <w:rPr>
          <w:rFonts w:asciiTheme="minorHAnsi" w:hAnsiTheme="minorHAnsi" w:cstheme="minorHAnsi"/>
          <w:sz w:val="24"/>
          <w:szCs w:val="24"/>
        </w:rPr>
        <w:lastRenderedPageBreak/>
        <w:t>CANALIZAÇÃO</w:t>
      </w:r>
    </w:p>
    <w:p w14:paraId="68323EDB" w14:textId="77777777" w:rsidR="003A309E" w:rsidRPr="00A068F9" w:rsidRDefault="003A309E" w:rsidP="00A068F9">
      <w:pPr>
        <w:pStyle w:val="SemEspaamento"/>
        <w:jc w:val="both"/>
        <w:rPr>
          <w:rFonts w:asciiTheme="minorHAnsi" w:hAnsiTheme="minorHAnsi" w:cstheme="minorHAnsi"/>
          <w:sz w:val="24"/>
          <w:szCs w:val="24"/>
        </w:rPr>
      </w:pPr>
    </w:p>
    <w:p w14:paraId="6AA24793" w14:textId="77777777" w:rsidR="003A309E" w:rsidRPr="00A068F9" w:rsidRDefault="003A309E" w:rsidP="00D34127">
      <w:pPr>
        <w:pStyle w:val="SemEspaamento"/>
        <w:numPr>
          <w:ilvl w:val="1"/>
          <w:numId w:val="3"/>
        </w:numPr>
        <w:jc w:val="both"/>
        <w:rPr>
          <w:rFonts w:asciiTheme="minorHAnsi" w:hAnsiTheme="minorHAnsi" w:cstheme="minorHAnsi"/>
          <w:sz w:val="24"/>
          <w:szCs w:val="24"/>
        </w:rPr>
      </w:pPr>
      <w:r w:rsidRPr="00A068F9">
        <w:rPr>
          <w:rFonts w:asciiTheme="minorHAnsi" w:hAnsiTheme="minorHAnsi" w:cstheme="minorHAnsi"/>
          <w:sz w:val="24"/>
          <w:szCs w:val="24"/>
        </w:rPr>
        <w:t xml:space="preserve">Da </w:t>
      </w:r>
      <w:proofErr w:type="spellStart"/>
      <w:r w:rsidRPr="00A068F9">
        <w:rPr>
          <w:rFonts w:asciiTheme="minorHAnsi" w:hAnsiTheme="minorHAnsi" w:cstheme="minorHAnsi"/>
          <w:sz w:val="24"/>
          <w:szCs w:val="24"/>
        </w:rPr>
        <w:t>Drenagem</w:t>
      </w:r>
      <w:proofErr w:type="spellEnd"/>
    </w:p>
    <w:p w14:paraId="6EA0C172" w14:textId="77777777" w:rsidR="003A309E" w:rsidRPr="00BD7763" w:rsidRDefault="003A309E" w:rsidP="00A068F9">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Deverão ser executados barbacãs devidamente espaçados para drenagem do lençol freático e alivio da pressão sobre as paredes do canal. </w:t>
      </w:r>
      <w:r w:rsidRPr="00BD7763">
        <w:rPr>
          <w:rFonts w:asciiTheme="minorHAnsi" w:hAnsiTheme="minorHAnsi" w:cstheme="minorHAnsi"/>
          <w:sz w:val="24"/>
          <w:szCs w:val="24"/>
          <w:lang w:val="pt-BR"/>
        </w:rPr>
        <w:t>Os mesmos serão constituídos de tubo de PVC normal, diâmetro de 40 mm, com acessórios, areia, brita, pedra de mão e manta geotêxtil BIDIN RT - 14.</w:t>
      </w:r>
    </w:p>
    <w:p w14:paraId="282A1399" w14:textId="77777777" w:rsidR="003A309E" w:rsidRDefault="003A309E" w:rsidP="00A068F9">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A camada </w:t>
      </w:r>
      <w:proofErr w:type="spellStart"/>
      <w:r w:rsidRPr="00D34127">
        <w:rPr>
          <w:rFonts w:asciiTheme="minorHAnsi" w:hAnsiTheme="minorHAnsi" w:cstheme="minorHAnsi"/>
          <w:sz w:val="24"/>
          <w:szCs w:val="24"/>
          <w:lang w:val="pt-BR"/>
        </w:rPr>
        <w:t>drenante</w:t>
      </w:r>
      <w:proofErr w:type="spellEnd"/>
      <w:r w:rsidRPr="00D34127">
        <w:rPr>
          <w:rFonts w:asciiTheme="minorHAnsi" w:hAnsiTheme="minorHAnsi" w:cstheme="minorHAnsi"/>
          <w:sz w:val="24"/>
          <w:szCs w:val="24"/>
          <w:lang w:val="pt-BR"/>
        </w:rPr>
        <w:t xml:space="preserve"> deverá ser realizada com brita número 3, seguindo as dimensões e especificações contidas no projeto.</w:t>
      </w:r>
    </w:p>
    <w:p w14:paraId="269D6CDA" w14:textId="77777777" w:rsidR="008830E6" w:rsidRPr="00D34127" w:rsidRDefault="008830E6" w:rsidP="00A068F9">
      <w:pPr>
        <w:pStyle w:val="SemEspaamento"/>
        <w:jc w:val="both"/>
        <w:rPr>
          <w:rFonts w:asciiTheme="minorHAnsi" w:hAnsiTheme="minorHAnsi" w:cstheme="minorHAnsi"/>
          <w:sz w:val="24"/>
          <w:szCs w:val="24"/>
          <w:lang w:val="pt-BR"/>
        </w:rPr>
      </w:pPr>
    </w:p>
    <w:p w14:paraId="713E9EAF" w14:textId="77777777" w:rsidR="003A309E" w:rsidRPr="00A068F9" w:rsidRDefault="003A309E" w:rsidP="00D34127">
      <w:pPr>
        <w:pStyle w:val="SemEspaamento"/>
        <w:numPr>
          <w:ilvl w:val="1"/>
          <w:numId w:val="3"/>
        </w:numPr>
        <w:jc w:val="both"/>
        <w:rPr>
          <w:rFonts w:asciiTheme="minorHAnsi" w:hAnsiTheme="minorHAnsi" w:cstheme="minorHAnsi"/>
          <w:sz w:val="24"/>
          <w:szCs w:val="24"/>
        </w:rPr>
      </w:pPr>
      <w:r w:rsidRPr="00A068F9">
        <w:rPr>
          <w:rFonts w:asciiTheme="minorHAnsi" w:hAnsiTheme="minorHAnsi" w:cstheme="minorHAnsi"/>
          <w:sz w:val="24"/>
          <w:szCs w:val="24"/>
        </w:rPr>
        <w:t xml:space="preserve">Das </w:t>
      </w:r>
      <w:proofErr w:type="spellStart"/>
      <w:r w:rsidRPr="00A068F9">
        <w:rPr>
          <w:rFonts w:asciiTheme="minorHAnsi" w:hAnsiTheme="minorHAnsi" w:cstheme="minorHAnsi"/>
          <w:sz w:val="24"/>
          <w:szCs w:val="24"/>
        </w:rPr>
        <w:t>Fôrmas</w:t>
      </w:r>
      <w:proofErr w:type="spellEnd"/>
    </w:p>
    <w:p w14:paraId="0A5A9211" w14:textId="77777777" w:rsidR="003A309E" w:rsidRPr="00BD7763" w:rsidRDefault="003A309E" w:rsidP="00A068F9">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A confecção das fôrmas e do escoramento terá de ser feita de modo a haver facilidade na retirada dos seus diversos elementos. </w:t>
      </w:r>
      <w:r w:rsidRPr="00BD7763">
        <w:rPr>
          <w:rFonts w:asciiTheme="minorHAnsi" w:hAnsiTheme="minorHAnsi" w:cstheme="minorHAnsi"/>
          <w:sz w:val="24"/>
          <w:szCs w:val="24"/>
          <w:lang w:val="pt-BR"/>
        </w:rPr>
        <w:t xml:space="preserve">Em juntas maiores da fôrma ou em peças de cantos irregulares, dever-se-á melhorar a vedação com a utilização de tiras de espuma plástica. </w:t>
      </w:r>
    </w:p>
    <w:p w14:paraId="4FA25EA1" w14:textId="77777777" w:rsidR="003A309E" w:rsidRPr="00D34127" w:rsidRDefault="003A309E" w:rsidP="00D34127">
      <w:pPr>
        <w:pStyle w:val="SemEspaamento"/>
        <w:numPr>
          <w:ilvl w:val="0"/>
          <w:numId w:val="14"/>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As chapas de madeira compensadas a serem empregadas na execução de formas para peças estruturais em concreto</w:t>
      </w:r>
      <w:r w:rsidR="0099286D" w:rsidRPr="00D34127">
        <w:rPr>
          <w:rFonts w:asciiTheme="minorHAnsi" w:hAnsiTheme="minorHAnsi" w:cstheme="minorHAnsi"/>
          <w:sz w:val="24"/>
          <w:szCs w:val="24"/>
          <w:lang w:val="pt-BR"/>
        </w:rPr>
        <w:t xml:space="preserve"> armado de paredes, deverão ter</w:t>
      </w:r>
      <w:r w:rsidRPr="00D34127">
        <w:rPr>
          <w:rFonts w:asciiTheme="minorHAnsi" w:hAnsiTheme="minorHAnsi" w:cstheme="minorHAnsi"/>
          <w:sz w:val="24"/>
          <w:szCs w:val="24"/>
          <w:lang w:val="pt-BR"/>
        </w:rPr>
        <w:t xml:space="preserve"> espessura mínima de 12 mm (doze milímetros). </w:t>
      </w:r>
    </w:p>
    <w:p w14:paraId="003D7D63" w14:textId="4DC52660" w:rsidR="003A309E" w:rsidRPr="008830E6" w:rsidRDefault="00D34127" w:rsidP="00A068F9">
      <w:pPr>
        <w:pStyle w:val="SemEspaamento"/>
        <w:numPr>
          <w:ilvl w:val="0"/>
          <w:numId w:val="14"/>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A</w:t>
      </w:r>
      <w:r w:rsidR="003A309E" w:rsidRPr="00D34127">
        <w:rPr>
          <w:rFonts w:asciiTheme="minorHAnsi" w:hAnsiTheme="minorHAnsi" w:cstheme="minorHAnsi"/>
          <w:sz w:val="24"/>
          <w:szCs w:val="24"/>
          <w:lang w:val="pt-BR"/>
        </w:rPr>
        <w:t xml:space="preserve">s chapas deverão ser armazenadas na posição horizontal sobre alguma base, pallet por exemplo, em local fechado, coberto e apropriado para evitar-se a ação da água. </w:t>
      </w:r>
      <w:r w:rsidR="003A309E" w:rsidRPr="00BD7763">
        <w:rPr>
          <w:rFonts w:asciiTheme="minorHAnsi" w:hAnsiTheme="minorHAnsi" w:cstheme="minorHAnsi"/>
          <w:sz w:val="24"/>
          <w:szCs w:val="24"/>
          <w:lang w:val="pt-BR"/>
        </w:rPr>
        <w:t xml:space="preserve">A pilha não deverá exceder a 40 cm (quarenta centímetros) de altura a fim de evitar sobrecarga. </w:t>
      </w:r>
    </w:p>
    <w:p w14:paraId="51FFDCA3" w14:textId="77777777" w:rsidR="003A309E" w:rsidRPr="00D34127" w:rsidRDefault="003A309E" w:rsidP="008830E6">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A execução das fôrmas e seus escoramentos deverá garantir nivelamento, prumo, esquadro, paralelismo, alinhamento de peças, conforme o estabelecido no projeto estrutural, além de impedir o aparecimento de ondulações na superfície pronta de concreto. </w:t>
      </w:r>
    </w:p>
    <w:p w14:paraId="5FC0305B" w14:textId="77777777" w:rsidR="003A309E" w:rsidRDefault="0099286D" w:rsidP="00D34127">
      <w:pPr>
        <w:pStyle w:val="SemEspaamento"/>
        <w:numPr>
          <w:ilvl w:val="0"/>
          <w:numId w:val="14"/>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As fô</w:t>
      </w:r>
      <w:r w:rsidR="003A309E" w:rsidRPr="00D34127">
        <w:rPr>
          <w:rFonts w:asciiTheme="minorHAnsi" w:hAnsiTheme="minorHAnsi" w:cstheme="minorHAnsi"/>
          <w:sz w:val="24"/>
          <w:szCs w:val="24"/>
          <w:lang w:val="pt-BR"/>
        </w:rPr>
        <w:t xml:space="preserve">rmas deverão ser escovadas e limpas, além de molhadas antes do lançamento do concreto. </w:t>
      </w:r>
    </w:p>
    <w:p w14:paraId="1F5E1655" w14:textId="77777777" w:rsidR="008830E6" w:rsidRPr="00D34127" w:rsidRDefault="008830E6" w:rsidP="008830E6">
      <w:pPr>
        <w:pStyle w:val="SemEspaamento"/>
        <w:ind w:left="720"/>
        <w:jc w:val="both"/>
        <w:rPr>
          <w:rFonts w:asciiTheme="minorHAnsi" w:hAnsiTheme="minorHAnsi" w:cstheme="minorHAnsi"/>
          <w:sz w:val="24"/>
          <w:szCs w:val="24"/>
          <w:lang w:val="pt-BR"/>
        </w:rPr>
      </w:pPr>
    </w:p>
    <w:p w14:paraId="6B0C04CC" w14:textId="77777777" w:rsidR="003A309E" w:rsidRPr="00A068F9" w:rsidRDefault="003A309E" w:rsidP="00D34127">
      <w:pPr>
        <w:pStyle w:val="SemEspaamento"/>
        <w:numPr>
          <w:ilvl w:val="1"/>
          <w:numId w:val="3"/>
        </w:numPr>
        <w:jc w:val="both"/>
        <w:rPr>
          <w:rFonts w:asciiTheme="minorHAnsi" w:hAnsiTheme="minorHAnsi" w:cstheme="minorHAnsi"/>
          <w:sz w:val="24"/>
          <w:szCs w:val="24"/>
        </w:rPr>
      </w:pPr>
      <w:r w:rsidRPr="00A068F9">
        <w:rPr>
          <w:rFonts w:asciiTheme="minorHAnsi" w:hAnsiTheme="minorHAnsi" w:cstheme="minorHAnsi"/>
          <w:sz w:val="24"/>
          <w:szCs w:val="24"/>
        </w:rPr>
        <w:t xml:space="preserve">Das </w:t>
      </w:r>
      <w:proofErr w:type="spellStart"/>
      <w:r w:rsidRPr="00A068F9">
        <w:rPr>
          <w:rFonts w:asciiTheme="minorHAnsi" w:hAnsiTheme="minorHAnsi" w:cstheme="minorHAnsi"/>
          <w:sz w:val="24"/>
          <w:szCs w:val="24"/>
        </w:rPr>
        <w:t>Armaduras</w:t>
      </w:r>
      <w:proofErr w:type="spellEnd"/>
    </w:p>
    <w:p w14:paraId="4720FBF9" w14:textId="77777777" w:rsidR="003A309E" w:rsidRPr="00D34127" w:rsidRDefault="003A309E" w:rsidP="00A068F9">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As armações estruturais deverão ser executadas nas conformações detalhadas em projeto, observando-se estritamente o número, camadas, dobramentos, espaçamentos e bitolas dos diversos tipos de barras retas e dobradas, fazendo-se perfeitas amarrações das armaduras, de maneira que sejam mantidas nas suas posições durante a concretagem.</w:t>
      </w:r>
    </w:p>
    <w:p w14:paraId="576F4EA8" w14:textId="77777777" w:rsidR="003A309E" w:rsidRPr="00D34127" w:rsidRDefault="003A309E" w:rsidP="00D34127">
      <w:pPr>
        <w:pStyle w:val="SemEspaamento"/>
        <w:numPr>
          <w:ilvl w:val="0"/>
          <w:numId w:val="15"/>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Os aços de categoria CA - 50 não poderão ser dobrados em posições diferentes daquelas indicadas em projeto, quer para o transporte, quer para facilita</w:t>
      </w:r>
      <w:r w:rsidR="0099286D" w:rsidRPr="00D34127">
        <w:rPr>
          <w:rFonts w:asciiTheme="minorHAnsi" w:hAnsiTheme="minorHAnsi" w:cstheme="minorHAnsi"/>
          <w:sz w:val="24"/>
          <w:szCs w:val="24"/>
          <w:lang w:val="pt-BR"/>
        </w:rPr>
        <w:t>r a montagem ou travamento de fôr</w:t>
      </w:r>
      <w:r w:rsidRPr="00D34127">
        <w:rPr>
          <w:rFonts w:asciiTheme="minorHAnsi" w:hAnsiTheme="minorHAnsi" w:cstheme="minorHAnsi"/>
          <w:sz w:val="24"/>
          <w:szCs w:val="24"/>
          <w:lang w:val="pt-BR"/>
        </w:rPr>
        <w:t>mas nas dilatações.</w:t>
      </w:r>
    </w:p>
    <w:p w14:paraId="64295CA5" w14:textId="77777777" w:rsidR="003A309E" w:rsidRPr="00D34127" w:rsidRDefault="003A309E" w:rsidP="00D34127">
      <w:pPr>
        <w:pStyle w:val="SemEspaamento"/>
        <w:numPr>
          <w:ilvl w:val="0"/>
          <w:numId w:val="15"/>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As armaduras dev</w:t>
      </w:r>
      <w:r w:rsidR="0099286D" w:rsidRPr="00D34127">
        <w:rPr>
          <w:rFonts w:asciiTheme="minorHAnsi" w:hAnsiTheme="minorHAnsi" w:cstheme="minorHAnsi"/>
          <w:sz w:val="24"/>
          <w:szCs w:val="24"/>
          <w:lang w:val="pt-BR"/>
        </w:rPr>
        <w:t>erão ser colocadas limpas nas fô</w:t>
      </w:r>
      <w:r w:rsidRPr="00D34127">
        <w:rPr>
          <w:rFonts w:asciiTheme="minorHAnsi" w:hAnsiTheme="minorHAnsi" w:cstheme="minorHAnsi"/>
          <w:sz w:val="24"/>
          <w:szCs w:val="24"/>
          <w:lang w:val="pt-BR"/>
        </w:rPr>
        <w:t>rmas, isentas de crostas soltas de ferrugem e terra, óleo e graxa, e estarem fixas de modo a não sair da posição durante a concretagem.</w:t>
      </w:r>
    </w:p>
    <w:p w14:paraId="21D40913" w14:textId="77777777" w:rsidR="003A309E" w:rsidRPr="00D34127" w:rsidRDefault="003A309E" w:rsidP="008830E6">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O emprego de aço de características diferente da especificada em projeto, será proibido, salvo em situações especiais, justificadas e previamente aprovadas pela </w:t>
      </w:r>
      <w:r w:rsidRPr="00D34127">
        <w:rPr>
          <w:rFonts w:asciiTheme="minorHAnsi" w:hAnsiTheme="minorHAnsi" w:cstheme="minorHAnsi"/>
          <w:sz w:val="24"/>
          <w:szCs w:val="24"/>
          <w:lang w:val="pt-BR"/>
        </w:rPr>
        <w:lastRenderedPageBreak/>
        <w:t>FISCALIZAÇÃO e pelo autor do projeto estrutural, observando-se rigorosamente a equivalência de seção transversal.</w:t>
      </w:r>
    </w:p>
    <w:p w14:paraId="5E6CDD4A" w14:textId="77777777" w:rsidR="003A309E" w:rsidRPr="00D34127" w:rsidRDefault="003A309E" w:rsidP="00D34127">
      <w:pPr>
        <w:pStyle w:val="SemEspaamento"/>
        <w:numPr>
          <w:ilvl w:val="0"/>
          <w:numId w:val="15"/>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Nenhuma peça ou elemento estrutural poderá ser concretado sem a prévia e minuciosa verificação por parte da CONTRATADA</w:t>
      </w:r>
      <w:r w:rsidR="0099286D" w:rsidRPr="00D34127">
        <w:rPr>
          <w:rFonts w:asciiTheme="minorHAnsi" w:hAnsiTheme="minorHAnsi" w:cstheme="minorHAnsi"/>
          <w:sz w:val="24"/>
          <w:szCs w:val="24"/>
          <w:lang w:val="pt-BR"/>
        </w:rPr>
        <w:t xml:space="preserve"> e FISCALIZAÇÃO</w:t>
      </w:r>
      <w:r w:rsidRPr="00D34127">
        <w:rPr>
          <w:rFonts w:asciiTheme="minorHAnsi" w:hAnsiTheme="minorHAnsi" w:cstheme="minorHAnsi"/>
          <w:sz w:val="24"/>
          <w:szCs w:val="24"/>
          <w:lang w:val="pt-BR"/>
        </w:rPr>
        <w:t>, das perfeitas disposições, dimensões, conformações e espaçamento das armaduras correspondentes, bem como o exame da colocação dos barbacãs, e outras tubulações que eventualmente serão embutidas na massa de concreto.</w:t>
      </w:r>
    </w:p>
    <w:p w14:paraId="1172535A" w14:textId="77777777" w:rsidR="003A309E" w:rsidRPr="00BD7763" w:rsidRDefault="0099286D" w:rsidP="00D34127">
      <w:pPr>
        <w:pStyle w:val="SemEspaamento"/>
        <w:numPr>
          <w:ilvl w:val="0"/>
          <w:numId w:val="15"/>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A fixação das barras nas fô</w:t>
      </w:r>
      <w:r w:rsidR="003A309E" w:rsidRPr="00D34127">
        <w:rPr>
          <w:rFonts w:asciiTheme="minorHAnsi" w:hAnsiTheme="minorHAnsi" w:cstheme="minorHAnsi"/>
          <w:sz w:val="24"/>
          <w:szCs w:val="24"/>
          <w:lang w:val="pt-BR"/>
        </w:rPr>
        <w:t xml:space="preserve">rmas, deverá ser feita através de dispositivos apropriados (cavaletes, tirantes, elementos transversais, etc.), que garantam a sua imobilidade durante a concretagem e a vibração. </w:t>
      </w:r>
      <w:r w:rsidR="003A309E" w:rsidRPr="00BD7763">
        <w:rPr>
          <w:rFonts w:asciiTheme="minorHAnsi" w:hAnsiTheme="minorHAnsi" w:cstheme="minorHAnsi"/>
          <w:sz w:val="24"/>
          <w:szCs w:val="24"/>
          <w:lang w:val="pt-BR"/>
        </w:rPr>
        <w:t>Estes dispositivos deverão ser empregados de modo a não provocar a formação de nichos ou outros defeitos de concretagem.</w:t>
      </w:r>
    </w:p>
    <w:p w14:paraId="69F453A6" w14:textId="77777777" w:rsidR="003A309E" w:rsidRDefault="003A309E" w:rsidP="00D34127">
      <w:pPr>
        <w:pStyle w:val="SemEspaamento"/>
        <w:numPr>
          <w:ilvl w:val="0"/>
          <w:numId w:val="15"/>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O perfeito recobrimento das armaduras, deverá ser garantido mediante a utilização de espaçadores, convenientemente distribuídos e com a espessura igual a do recobrimento previsto em projeto.</w:t>
      </w:r>
    </w:p>
    <w:p w14:paraId="3ECC8DF3" w14:textId="77777777" w:rsidR="00847DA4" w:rsidRPr="00D34127" w:rsidRDefault="00847DA4" w:rsidP="008830E6">
      <w:pPr>
        <w:pStyle w:val="SemEspaamento"/>
        <w:ind w:left="720"/>
        <w:jc w:val="both"/>
        <w:rPr>
          <w:rFonts w:asciiTheme="minorHAnsi" w:hAnsiTheme="minorHAnsi" w:cstheme="minorHAnsi"/>
          <w:sz w:val="24"/>
          <w:szCs w:val="24"/>
          <w:lang w:val="pt-BR"/>
        </w:rPr>
      </w:pPr>
    </w:p>
    <w:p w14:paraId="5D39EABC" w14:textId="77777777" w:rsidR="003A309E" w:rsidRPr="00A068F9" w:rsidRDefault="003A309E" w:rsidP="00D34127">
      <w:pPr>
        <w:pStyle w:val="SemEspaamento"/>
        <w:numPr>
          <w:ilvl w:val="1"/>
          <w:numId w:val="3"/>
        </w:numPr>
        <w:jc w:val="both"/>
        <w:rPr>
          <w:rFonts w:asciiTheme="minorHAnsi" w:hAnsiTheme="minorHAnsi" w:cstheme="minorHAnsi"/>
          <w:sz w:val="24"/>
          <w:szCs w:val="24"/>
        </w:rPr>
      </w:pPr>
      <w:r w:rsidRPr="00A068F9">
        <w:rPr>
          <w:rFonts w:asciiTheme="minorHAnsi" w:hAnsiTheme="minorHAnsi" w:cstheme="minorHAnsi"/>
          <w:sz w:val="24"/>
          <w:szCs w:val="24"/>
        </w:rPr>
        <w:t xml:space="preserve">Do </w:t>
      </w:r>
      <w:proofErr w:type="spellStart"/>
      <w:r w:rsidRPr="00A068F9">
        <w:rPr>
          <w:rFonts w:asciiTheme="minorHAnsi" w:hAnsiTheme="minorHAnsi" w:cstheme="minorHAnsi"/>
          <w:sz w:val="24"/>
          <w:szCs w:val="24"/>
        </w:rPr>
        <w:t>Concreto</w:t>
      </w:r>
      <w:proofErr w:type="spellEnd"/>
    </w:p>
    <w:p w14:paraId="11EF0990" w14:textId="77777777" w:rsidR="003A309E" w:rsidRPr="00D34127" w:rsidRDefault="003A309E" w:rsidP="00A068F9">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O concreto a ser aplicado, deverá satisfazer as condições de resistência fixadas pelo projeto estrutural, bem como as condições de durabilidade e impermeabilidade adequadas às condições de exposição na região.</w:t>
      </w:r>
    </w:p>
    <w:p w14:paraId="53DAA347" w14:textId="0EF61A5F" w:rsidR="00110080" w:rsidRPr="008830E6" w:rsidRDefault="003A309E" w:rsidP="008830E6">
      <w:pPr>
        <w:pStyle w:val="SemEspaamento"/>
        <w:numPr>
          <w:ilvl w:val="0"/>
          <w:numId w:val="16"/>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O fornecimento do concreto deverá ser feito de maneira contínua, não devendo decorrer intervalo de tempo superior a 30 (trinta) minutos entre duas entregas sucessivas, para evitar o endurecimento parcial do concreto já colocado.</w:t>
      </w:r>
    </w:p>
    <w:p w14:paraId="05B6B024" w14:textId="77777777" w:rsidR="003A309E" w:rsidRPr="00BD7763" w:rsidRDefault="003A309E" w:rsidP="00D34127">
      <w:pPr>
        <w:pStyle w:val="SemEspaamento"/>
        <w:numPr>
          <w:ilvl w:val="0"/>
          <w:numId w:val="16"/>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Os caminhões betoneira deverão permitir a entrega do concreto no canteiro de serviço, completamente misturado e uniforme.</w:t>
      </w:r>
    </w:p>
    <w:p w14:paraId="4C900448" w14:textId="77777777" w:rsidR="00952ECF" w:rsidRPr="00D34127" w:rsidRDefault="00952ECF" w:rsidP="008830E6">
      <w:pPr>
        <w:pStyle w:val="SemEspaamento"/>
        <w:jc w:val="both"/>
        <w:rPr>
          <w:rFonts w:asciiTheme="minorHAnsi" w:hAnsiTheme="minorHAnsi" w:cstheme="minorHAnsi"/>
          <w:sz w:val="24"/>
          <w:szCs w:val="24"/>
          <w:lang w:val="pt-BR"/>
        </w:rPr>
      </w:pPr>
      <w:r w:rsidRPr="00D34127">
        <w:rPr>
          <w:rFonts w:asciiTheme="minorHAnsi" w:hAnsiTheme="minorHAnsi" w:cs="Calibri"/>
          <w:sz w:val="24"/>
          <w:szCs w:val="24"/>
          <w:lang w:val="pt-BR"/>
        </w:rPr>
        <w:t xml:space="preserve">Deverão ser moldados corpos de prova do concreto entregado (prova e contraprova) e realizado o </w:t>
      </w:r>
      <w:proofErr w:type="spellStart"/>
      <w:r w:rsidRPr="00D34127">
        <w:rPr>
          <w:rFonts w:asciiTheme="minorHAnsi" w:hAnsiTheme="minorHAnsi" w:cs="Calibri"/>
          <w:i/>
          <w:sz w:val="24"/>
          <w:szCs w:val="24"/>
          <w:lang w:val="pt-BR"/>
        </w:rPr>
        <w:t>slump</w:t>
      </w:r>
      <w:proofErr w:type="spellEnd"/>
      <w:r w:rsidRPr="00D34127">
        <w:rPr>
          <w:rFonts w:asciiTheme="minorHAnsi" w:hAnsiTheme="minorHAnsi" w:cs="Calibri"/>
          <w:sz w:val="24"/>
          <w:szCs w:val="24"/>
          <w:lang w:val="pt-BR"/>
        </w:rPr>
        <w:t xml:space="preserve"> teste no ato da concretagem, sendo que deverá ser realizado o mapeamento da aplicação do concreto caso seja utilizado mais de um lote (caminhão), para rastreabilidade.</w:t>
      </w:r>
    </w:p>
    <w:p w14:paraId="4C0128A1" w14:textId="77777777" w:rsidR="003A309E" w:rsidRPr="00D34127" w:rsidRDefault="003A309E" w:rsidP="00D34127">
      <w:pPr>
        <w:pStyle w:val="SemEspaamento"/>
        <w:numPr>
          <w:ilvl w:val="0"/>
          <w:numId w:val="16"/>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Não será permitida em nenhuma hipótese, a adição de água suplementar no concreto descarregado.</w:t>
      </w:r>
    </w:p>
    <w:p w14:paraId="63808699" w14:textId="77777777" w:rsidR="003A309E" w:rsidRPr="00D34127" w:rsidRDefault="003A309E" w:rsidP="00D34127">
      <w:pPr>
        <w:pStyle w:val="SemEspaamento"/>
        <w:numPr>
          <w:ilvl w:val="0"/>
          <w:numId w:val="16"/>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As operações de lançamento do concreto deverão ser realizadas de maneira gradual e contín</w:t>
      </w:r>
      <w:r w:rsidR="0099286D" w:rsidRPr="00D34127">
        <w:rPr>
          <w:rFonts w:asciiTheme="minorHAnsi" w:hAnsiTheme="minorHAnsi" w:cstheme="minorHAnsi"/>
          <w:sz w:val="24"/>
          <w:szCs w:val="24"/>
          <w:lang w:val="pt-BR"/>
        </w:rPr>
        <w:t>ua, até ser preenchida toda a fô</w:t>
      </w:r>
      <w:r w:rsidRPr="00D34127">
        <w:rPr>
          <w:rFonts w:asciiTheme="minorHAnsi" w:hAnsiTheme="minorHAnsi" w:cstheme="minorHAnsi"/>
          <w:sz w:val="24"/>
          <w:szCs w:val="24"/>
          <w:lang w:val="pt-BR"/>
        </w:rPr>
        <w:t>rma da peça.</w:t>
      </w:r>
    </w:p>
    <w:p w14:paraId="54B87AD1" w14:textId="77777777" w:rsidR="003A309E" w:rsidRPr="00D34127" w:rsidRDefault="003A309E" w:rsidP="00D34127">
      <w:pPr>
        <w:pStyle w:val="SemEspaamento"/>
        <w:numPr>
          <w:ilvl w:val="0"/>
          <w:numId w:val="16"/>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O adensamento do concreto deverá ser efetuado durante e após o lançamento do concreto por meio de vibrador.</w:t>
      </w:r>
    </w:p>
    <w:p w14:paraId="444C7898" w14:textId="77777777" w:rsidR="003A309E" w:rsidRPr="00D34127" w:rsidRDefault="003A309E" w:rsidP="00D34127">
      <w:pPr>
        <w:pStyle w:val="SemEspaamento"/>
        <w:numPr>
          <w:ilvl w:val="0"/>
          <w:numId w:val="16"/>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O concreto lançado deverá, mediante uma vibração adequada, envolver completamente a armadura e atingir todos os recantos da forma, não devendo haver a formação de ninhos de pedra, nem o deslocamento da ferragem que compõe a armadura.</w:t>
      </w:r>
    </w:p>
    <w:p w14:paraId="44BB42CC" w14:textId="77777777" w:rsidR="003A309E" w:rsidRPr="00D34127" w:rsidRDefault="003A309E" w:rsidP="008830E6">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No caso de falhas em peças concretadas, as mesmas deverão ser corrigidas logo após sua constatação, de maneira adequada e compatível.</w:t>
      </w:r>
    </w:p>
    <w:p w14:paraId="5EFE754F" w14:textId="77777777" w:rsidR="003A309E" w:rsidRPr="00D34127" w:rsidRDefault="003A309E" w:rsidP="00D34127">
      <w:pPr>
        <w:pStyle w:val="SemEspaamento"/>
        <w:numPr>
          <w:ilvl w:val="0"/>
          <w:numId w:val="16"/>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As características e dosagem dos componentes do concreto deverão obedecer ao disposto nas Normas específicas da ABNT.</w:t>
      </w:r>
    </w:p>
    <w:p w14:paraId="62E73270" w14:textId="77777777" w:rsidR="00B810A5" w:rsidRPr="00D34127" w:rsidRDefault="003A309E" w:rsidP="00D34127">
      <w:pPr>
        <w:pStyle w:val="SemEspaamento"/>
        <w:numPr>
          <w:ilvl w:val="0"/>
          <w:numId w:val="16"/>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lastRenderedPageBreak/>
        <w:t>Sempre que a FISCALIZAÇÃO tiver dúvida a respeito da estabilidade dos elementos de estrutura, poderá solicitar provas de carga suplementares, para avaliar a qualidade e resistência das peças, com ônus para CONTRATADA.</w:t>
      </w:r>
    </w:p>
    <w:p w14:paraId="5A86CB40" w14:textId="77777777" w:rsidR="00D34127" w:rsidRPr="00BD7763" w:rsidRDefault="00D34127" w:rsidP="00A068F9">
      <w:pPr>
        <w:pStyle w:val="SemEspaamento"/>
        <w:jc w:val="both"/>
        <w:rPr>
          <w:rFonts w:asciiTheme="minorHAnsi" w:hAnsiTheme="minorHAnsi"/>
          <w:sz w:val="24"/>
          <w:szCs w:val="24"/>
          <w:lang w:val="pt-BR"/>
        </w:rPr>
      </w:pPr>
    </w:p>
    <w:p w14:paraId="00304AEB" w14:textId="77777777" w:rsidR="00952ECF" w:rsidRPr="00A068F9" w:rsidRDefault="0077470C" w:rsidP="00D34127">
      <w:pPr>
        <w:pStyle w:val="SemEspaamento"/>
        <w:numPr>
          <w:ilvl w:val="0"/>
          <w:numId w:val="3"/>
        </w:numPr>
        <w:jc w:val="both"/>
        <w:rPr>
          <w:rFonts w:asciiTheme="minorHAnsi" w:hAnsiTheme="minorHAnsi"/>
          <w:sz w:val="24"/>
          <w:szCs w:val="24"/>
        </w:rPr>
      </w:pPr>
      <w:r w:rsidRPr="00A068F9">
        <w:rPr>
          <w:rFonts w:asciiTheme="minorHAnsi" w:hAnsiTheme="minorHAnsi"/>
          <w:sz w:val="24"/>
          <w:szCs w:val="24"/>
        </w:rPr>
        <w:t>PONTE</w:t>
      </w:r>
    </w:p>
    <w:p w14:paraId="57B6C5BA" w14:textId="77777777" w:rsidR="00952ECF" w:rsidRPr="00D34127" w:rsidRDefault="00952ECF" w:rsidP="00A068F9">
      <w:pPr>
        <w:pStyle w:val="SemEspaamento"/>
        <w:jc w:val="both"/>
        <w:rPr>
          <w:rFonts w:asciiTheme="minorHAnsi" w:hAnsiTheme="minorHAnsi" w:cs="Calibri"/>
          <w:sz w:val="24"/>
          <w:szCs w:val="24"/>
          <w:lang w:val="pt-BR"/>
        </w:rPr>
      </w:pPr>
      <w:r w:rsidRPr="00D34127">
        <w:rPr>
          <w:rFonts w:asciiTheme="minorHAnsi" w:hAnsiTheme="minorHAnsi" w:cs="Calibri"/>
          <w:sz w:val="24"/>
          <w:szCs w:val="24"/>
          <w:lang w:val="pt-BR"/>
        </w:rPr>
        <w:t xml:space="preserve">Esta seção trata de todos os trabalhos referentes ao concreto para estruturas permanentes, de acordo com o projeto executivo, incluindo material e equipamentos para fabricação, transporte, lançamento, acabamento, cura e controle tecnológico. </w:t>
      </w:r>
    </w:p>
    <w:p w14:paraId="19CC5ECB" w14:textId="09E7A0F1" w:rsidR="00110080" w:rsidRPr="00D34127" w:rsidRDefault="00D86BEC" w:rsidP="00A068F9">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A sua infraestrutura será composta por estrutura de concreto armado e concreto </w:t>
      </w:r>
      <w:r w:rsidR="0099286D" w:rsidRPr="00D34127">
        <w:rPr>
          <w:rFonts w:asciiTheme="minorHAnsi" w:hAnsiTheme="minorHAnsi" w:cstheme="minorHAnsi"/>
          <w:sz w:val="24"/>
          <w:szCs w:val="24"/>
          <w:lang w:val="pt-BR"/>
        </w:rPr>
        <w:t>pré-moldado</w:t>
      </w:r>
      <w:r w:rsidRPr="00D34127">
        <w:rPr>
          <w:rFonts w:asciiTheme="minorHAnsi" w:hAnsiTheme="minorHAnsi" w:cstheme="minorHAnsi"/>
          <w:sz w:val="24"/>
          <w:szCs w:val="24"/>
          <w:lang w:val="pt-BR"/>
        </w:rPr>
        <w:t xml:space="preserve"> e estacas de trilho triplo TR- 37 com emenda</w:t>
      </w:r>
      <w:r w:rsidR="00725C91">
        <w:rPr>
          <w:rFonts w:asciiTheme="minorHAnsi" w:hAnsiTheme="minorHAnsi" w:cstheme="minorHAnsi"/>
          <w:sz w:val="24"/>
          <w:szCs w:val="24"/>
          <w:lang w:val="pt-BR"/>
        </w:rPr>
        <w:t>s</w:t>
      </w:r>
      <w:r w:rsidRPr="00D34127">
        <w:rPr>
          <w:rFonts w:asciiTheme="minorHAnsi" w:hAnsiTheme="minorHAnsi" w:cstheme="minorHAnsi"/>
          <w:sz w:val="24"/>
          <w:szCs w:val="24"/>
          <w:lang w:val="pt-BR"/>
        </w:rPr>
        <w:t xml:space="preserve"> conforme </w:t>
      </w:r>
      <w:r w:rsidR="00725C91">
        <w:rPr>
          <w:rFonts w:asciiTheme="minorHAnsi" w:hAnsiTheme="minorHAnsi" w:cstheme="minorHAnsi"/>
          <w:sz w:val="24"/>
          <w:szCs w:val="24"/>
          <w:lang w:val="pt-BR"/>
        </w:rPr>
        <w:t xml:space="preserve">o </w:t>
      </w:r>
      <w:r w:rsidRPr="00D34127">
        <w:rPr>
          <w:rFonts w:asciiTheme="minorHAnsi" w:hAnsiTheme="minorHAnsi" w:cstheme="minorHAnsi"/>
          <w:sz w:val="24"/>
          <w:szCs w:val="24"/>
          <w:lang w:val="pt-BR"/>
        </w:rPr>
        <w:t>projeto</w:t>
      </w:r>
      <w:r w:rsidR="00725C91">
        <w:rPr>
          <w:rFonts w:asciiTheme="minorHAnsi" w:hAnsiTheme="minorHAnsi" w:cstheme="minorHAnsi"/>
          <w:sz w:val="24"/>
          <w:szCs w:val="24"/>
          <w:lang w:val="pt-BR"/>
        </w:rPr>
        <w:t xml:space="preserve"> executivo</w:t>
      </w:r>
      <w:r w:rsidRPr="00D34127">
        <w:rPr>
          <w:rFonts w:asciiTheme="minorHAnsi" w:hAnsiTheme="minorHAnsi" w:cstheme="minorHAnsi"/>
          <w:sz w:val="24"/>
          <w:szCs w:val="24"/>
          <w:lang w:val="pt-BR"/>
        </w:rPr>
        <w:t xml:space="preserve">. </w:t>
      </w:r>
    </w:p>
    <w:p w14:paraId="505D5B06" w14:textId="77777777" w:rsidR="0099286D" w:rsidRPr="00D34127" w:rsidRDefault="00D86BEC" w:rsidP="00A068F9">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A cabeceira será em concreto armado e além de receber as cargas provenientes do tráfego e do peso próprio da superestrutura, receberá as</w:t>
      </w:r>
      <w:r w:rsidR="0099286D" w:rsidRPr="00D34127">
        <w:rPr>
          <w:rFonts w:asciiTheme="minorHAnsi" w:hAnsiTheme="minorHAnsi" w:cstheme="minorHAnsi"/>
          <w:sz w:val="24"/>
          <w:szCs w:val="24"/>
          <w:lang w:val="pt-BR"/>
        </w:rPr>
        <w:t xml:space="preserve"> cargas provenientes do aterro.</w:t>
      </w:r>
    </w:p>
    <w:p w14:paraId="2879E7BF" w14:textId="77777777" w:rsidR="00110080" w:rsidRPr="00D34127" w:rsidRDefault="00D86BEC" w:rsidP="00A068F9">
      <w:pPr>
        <w:pStyle w:val="SemEspaamento"/>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Todos os elementos estruturais da infraestrutura serão em concreto armado, conforme projeto apresentado.</w:t>
      </w:r>
    </w:p>
    <w:p w14:paraId="67BC59CF" w14:textId="77777777" w:rsidR="00110080" w:rsidRPr="00BD7763" w:rsidRDefault="00D86BEC" w:rsidP="00A068F9">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O concreto será composto de cimento, água, agregados</w:t>
      </w:r>
      <w:r w:rsidR="00B1513D" w:rsidRPr="00BD7763">
        <w:rPr>
          <w:rFonts w:asciiTheme="minorHAnsi" w:hAnsiTheme="minorHAnsi" w:cs="Calibri"/>
          <w:sz w:val="24"/>
          <w:szCs w:val="24"/>
          <w:lang w:val="pt-BR"/>
        </w:rPr>
        <w:t xml:space="preserve"> e aditivos</w:t>
      </w:r>
      <w:r w:rsidRPr="00BD7763">
        <w:rPr>
          <w:rFonts w:asciiTheme="minorHAnsi" w:hAnsiTheme="minorHAnsi" w:cs="Calibri"/>
          <w:sz w:val="24"/>
          <w:szCs w:val="24"/>
          <w:lang w:val="pt-BR"/>
        </w:rPr>
        <w:t xml:space="preserve">. </w:t>
      </w:r>
      <w:r w:rsidR="00844E7E" w:rsidRPr="00BD7763">
        <w:rPr>
          <w:rFonts w:asciiTheme="minorHAnsi" w:hAnsiTheme="minorHAnsi" w:cs="Calibri"/>
          <w:sz w:val="24"/>
          <w:szCs w:val="24"/>
          <w:lang w:val="pt-BR"/>
        </w:rPr>
        <w:t>A qualidade do concreto deve</w:t>
      </w:r>
      <w:r w:rsidR="00EA43E1" w:rsidRPr="00BD7763">
        <w:rPr>
          <w:rFonts w:asciiTheme="minorHAnsi" w:hAnsiTheme="minorHAnsi" w:cs="Calibri"/>
          <w:sz w:val="24"/>
          <w:szCs w:val="24"/>
          <w:lang w:val="pt-BR"/>
        </w:rPr>
        <w:t xml:space="preserve"> assegurar: </w:t>
      </w:r>
      <w:r w:rsidR="00952ECF" w:rsidRPr="00BD7763">
        <w:rPr>
          <w:rFonts w:asciiTheme="minorHAnsi" w:hAnsiTheme="minorHAnsi" w:cs="Calibri"/>
          <w:sz w:val="24"/>
          <w:szCs w:val="24"/>
          <w:lang w:val="pt-BR"/>
        </w:rPr>
        <w:t>t</w:t>
      </w:r>
      <w:r w:rsidRPr="00BD7763">
        <w:rPr>
          <w:rFonts w:asciiTheme="minorHAnsi" w:hAnsiTheme="minorHAnsi" w:cs="Calibri"/>
          <w:sz w:val="24"/>
          <w:szCs w:val="24"/>
          <w:lang w:val="pt-BR"/>
        </w:rPr>
        <w:t xml:space="preserve">rabalhabilidade compatível com </w:t>
      </w:r>
      <w:r w:rsidR="00EA43E1" w:rsidRPr="00BD7763">
        <w:rPr>
          <w:rFonts w:asciiTheme="minorHAnsi" w:hAnsiTheme="minorHAnsi" w:cs="Calibri"/>
          <w:sz w:val="24"/>
          <w:szCs w:val="24"/>
          <w:lang w:val="pt-BR"/>
        </w:rPr>
        <w:t>as necessidades de lançamento</w:t>
      </w:r>
      <w:r w:rsidR="00B1513D" w:rsidRPr="00BD7763">
        <w:rPr>
          <w:rFonts w:asciiTheme="minorHAnsi" w:hAnsiTheme="minorHAnsi" w:cs="Calibri"/>
          <w:sz w:val="24"/>
          <w:szCs w:val="24"/>
          <w:lang w:val="pt-BR"/>
        </w:rPr>
        <w:t xml:space="preserve"> conforme NBR 6118</w:t>
      </w:r>
      <w:r w:rsidR="00EA43E1" w:rsidRPr="00BD7763">
        <w:rPr>
          <w:rFonts w:asciiTheme="minorHAnsi" w:hAnsiTheme="minorHAnsi" w:cs="Calibri"/>
          <w:sz w:val="24"/>
          <w:szCs w:val="24"/>
          <w:lang w:val="pt-BR"/>
        </w:rPr>
        <w:t xml:space="preserve">; </w:t>
      </w:r>
      <w:r w:rsidR="00952ECF" w:rsidRPr="00BD7763">
        <w:rPr>
          <w:rFonts w:asciiTheme="minorHAnsi" w:hAnsiTheme="minorHAnsi" w:cs="Calibri"/>
          <w:sz w:val="24"/>
          <w:szCs w:val="24"/>
          <w:lang w:val="pt-BR"/>
        </w:rPr>
        <w:t>h</w:t>
      </w:r>
      <w:r w:rsidRPr="00BD7763">
        <w:rPr>
          <w:rFonts w:asciiTheme="minorHAnsi" w:hAnsiTheme="minorHAnsi" w:cs="Calibri"/>
          <w:sz w:val="24"/>
          <w:szCs w:val="24"/>
          <w:lang w:val="pt-BR"/>
        </w:rPr>
        <w:t>omogeneidade</w:t>
      </w:r>
      <w:r w:rsidR="00EA43E1" w:rsidRPr="00BD7763">
        <w:rPr>
          <w:rFonts w:asciiTheme="minorHAnsi" w:hAnsiTheme="minorHAnsi" w:cs="Calibri"/>
          <w:sz w:val="24"/>
          <w:szCs w:val="24"/>
          <w:lang w:val="pt-BR"/>
        </w:rPr>
        <w:t xml:space="preserve"> em todos os pontos da massa; </w:t>
      </w:r>
      <w:r w:rsidR="00952ECF" w:rsidRPr="00BD7763">
        <w:rPr>
          <w:rFonts w:asciiTheme="minorHAnsi" w:hAnsiTheme="minorHAnsi" w:cs="Calibri"/>
          <w:sz w:val="24"/>
          <w:szCs w:val="24"/>
          <w:lang w:val="pt-BR"/>
        </w:rPr>
        <w:t>apresentar</w:t>
      </w:r>
      <w:r w:rsidRPr="00BD7763">
        <w:rPr>
          <w:rFonts w:asciiTheme="minorHAnsi" w:hAnsiTheme="minorHAnsi" w:cs="Calibri"/>
          <w:sz w:val="24"/>
          <w:szCs w:val="24"/>
          <w:lang w:val="pt-BR"/>
        </w:rPr>
        <w:t xml:space="preserve">, após o lançamento, compacidade adequada e, após a cura, durabilidade, impermeabilidade e resistência mecânica conforme projeto estrutural. </w:t>
      </w:r>
    </w:p>
    <w:p w14:paraId="3FCE48B8" w14:textId="77777777" w:rsidR="00110080" w:rsidRPr="00D34127" w:rsidRDefault="00D86BEC" w:rsidP="00A068F9">
      <w:pPr>
        <w:pStyle w:val="SemEspaamento"/>
        <w:jc w:val="both"/>
        <w:rPr>
          <w:rFonts w:asciiTheme="minorHAnsi" w:hAnsiTheme="minorHAnsi" w:cs="Calibri"/>
          <w:sz w:val="24"/>
          <w:szCs w:val="24"/>
          <w:lang w:val="pt-BR"/>
        </w:rPr>
      </w:pPr>
      <w:r w:rsidRPr="00D34127">
        <w:rPr>
          <w:rFonts w:asciiTheme="minorHAnsi" w:hAnsiTheme="minorHAnsi" w:cs="Calibri"/>
          <w:sz w:val="24"/>
          <w:szCs w:val="24"/>
          <w:lang w:val="pt-BR"/>
        </w:rPr>
        <w:t xml:space="preserve">O concreto e materiais componentes deverão possuir características que atendam às Normas e especificações ABNT. Em casos de omissão ou não aplicabilidade, prevalecem as exigências de outras normas e especificações </w:t>
      </w:r>
      <w:r w:rsidR="00952ECF" w:rsidRPr="00D34127">
        <w:rPr>
          <w:rFonts w:asciiTheme="minorHAnsi" w:hAnsiTheme="minorHAnsi" w:cs="Calibri"/>
          <w:sz w:val="24"/>
          <w:szCs w:val="24"/>
          <w:lang w:val="pt-BR"/>
        </w:rPr>
        <w:t>em</w:t>
      </w:r>
      <w:r w:rsidRPr="00D34127">
        <w:rPr>
          <w:rFonts w:asciiTheme="minorHAnsi" w:hAnsiTheme="minorHAnsi" w:cs="Calibri"/>
          <w:sz w:val="24"/>
          <w:szCs w:val="24"/>
          <w:lang w:val="pt-BR"/>
        </w:rPr>
        <w:t xml:space="preserve"> acordo com a </w:t>
      </w:r>
      <w:r w:rsidR="003D1FF1" w:rsidRPr="00D34127">
        <w:rPr>
          <w:rFonts w:asciiTheme="minorHAnsi" w:hAnsiTheme="minorHAnsi" w:cs="Calibri"/>
          <w:sz w:val="24"/>
          <w:szCs w:val="24"/>
          <w:lang w:val="pt-BR"/>
        </w:rPr>
        <w:t>FISCALIZAÇÃO</w:t>
      </w:r>
      <w:r w:rsidRPr="00D34127">
        <w:rPr>
          <w:rFonts w:asciiTheme="minorHAnsi" w:hAnsiTheme="minorHAnsi" w:cs="Calibri"/>
          <w:sz w:val="24"/>
          <w:szCs w:val="24"/>
          <w:lang w:val="pt-BR"/>
        </w:rPr>
        <w:t>.</w:t>
      </w:r>
    </w:p>
    <w:p w14:paraId="67C8919C" w14:textId="77777777" w:rsidR="00110080" w:rsidRPr="00D34127" w:rsidRDefault="00EA43E1" w:rsidP="00A068F9">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As fôrmas utilizadas em todas as etapas da construção serão de chapas compensadas resinadas de </w:t>
      </w:r>
      <w:r w:rsidR="00952ECF" w:rsidRPr="00BD7763">
        <w:rPr>
          <w:rFonts w:asciiTheme="minorHAnsi" w:hAnsiTheme="minorHAnsi" w:cs="Calibri"/>
          <w:sz w:val="24"/>
          <w:szCs w:val="24"/>
          <w:lang w:val="pt-BR"/>
        </w:rPr>
        <w:t xml:space="preserve">no mínimo </w:t>
      </w:r>
      <w:r w:rsidRPr="00BD7763">
        <w:rPr>
          <w:rFonts w:asciiTheme="minorHAnsi" w:hAnsiTheme="minorHAnsi" w:cs="Calibri"/>
          <w:sz w:val="24"/>
          <w:szCs w:val="24"/>
          <w:lang w:val="pt-BR"/>
        </w:rPr>
        <w:t>12,00 mm de espessura, de aco</w:t>
      </w:r>
      <w:r w:rsidR="00952ECF" w:rsidRPr="00BD7763">
        <w:rPr>
          <w:rFonts w:asciiTheme="minorHAnsi" w:hAnsiTheme="minorHAnsi" w:cs="Calibri"/>
          <w:sz w:val="24"/>
          <w:szCs w:val="24"/>
          <w:lang w:val="pt-BR"/>
        </w:rPr>
        <w:t>rdo com as dimensões do projeto</w:t>
      </w:r>
      <w:r w:rsidRPr="00BD7763">
        <w:rPr>
          <w:rFonts w:asciiTheme="minorHAnsi" w:hAnsiTheme="minorHAnsi" w:cs="Calibri"/>
          <w:sz w:val="24"/>
          <w:szCs w:val="24"/>
          <w:lang w:val="pt-BR"/>
        </w:rPr>
        <w:t xml:space="preserve">. </w:t>
      </w:r>
      <w:r w:rsidRPr="00D34127">
        <w:rPr>
          <w:rFonts w:asciiTheme="minorHAnsi" w:hAnsiTheme="minorHAnsi" w:cs="Calibri"/>
          <w:sz w:val="24"/>
          <w:szCs w:val="24"/>
          <w:lang w:val="pt-BR"/>
        </w:rPr>
        <w:t xml:space="preserve">Serão executadas rigorosamente conforme dimensões indicadas em projeto, com material de boa qualidade e adequado ao tipo de acabamento da superfície do concreto por ele envolvido. </w:t>
      </w:r>
    </w:p>
    <w:p w14:paraId="1486F48D" w14:textId="77777777" w:rsidR="00110080" w:rsidRPr="00D34127" w:rsidRDefault="00EA43E1" w:rsidP="00D34127">
      <w:pPr>
        <w:pStyle w:val="SemEspaamento"/>
        <w:numPr>
          <w:ilvl w:val="0"/>
          <w:numId w:val="17"/>
        </w:numPr>
        <w:jc w:val="both"/>
        <w:rPr>
          <w:rFonts w:asciiTheme="minorHAnsi" w:hAnsiTheme="minorHAnsi" w:cs="Calibri"/>
          <w:sz w:val="24"/>
          <w:szCs w:val="24"/>
          <w:lang w:val="pt-BR"/>
        </w:rPr>
      </w:pPr>
      <w:r w:rsidRPr="00BD7763">
        <w:rPr>
          <w:rFonts w:asciiTheme="minorHAnsi" w:hAnsiTheme="minorHAnsi" w:cs="Calibri"/>
          <w:sz w:val="24"/>
          <w:szCs w:val="24"/>
          <w:lang w:val="pt-BR"/>
        </w:rPr>
        <w:t>Antes</w:t>
      </w:r>
      <w:r w:rsidR="00952ECF" w:rsidRPr="00BD7763">
        <w:rPr>
          <w:rFonts w:asciiTheme="minorHAnsi" w:hAnsiTheme="minorHAnsi" w:cs="Calibri"/>
          <w:sz w:val="24"/>
          <w:szCs w:val="24"/>
          <w:lang w:val="pt-BR"/>
        </w:rPr>
        <w:t xml:space="preserve"> do início da concretagem, as fô</w:t>
      </w:r>
      <w:r w:rsidRPr="00BD7763">
        <w:rPr>
          <w:rFonts w:asciiTheme="minorHAnsi" w:hAnsiTheme="minorHAnsi" w:cs="Calibri"/>
          <w:sz w:val="24"/>
          <w:szCs w:val="24"/>
          <w:lang w:val="pt-BR"/>
        </w:rPr>
        <w:t xml:space="preserve">rmas serão molhadas até saturação, e o </w:t>
      </w:r>
      <w:r w:rsidR="00952ECF" w:rsidRPr="00BD7763">
        <w:rPr>
          <w:rFonts w:asciiTheme="minorHAnsi" w:hAnsiTheme="minorHAnsi" w:cs="Calibri"/>
          <w:sz w:val="24"/>
          <w:szCs w:val="24"/>
          <w:lang w:val="pt-BR"/>
        </w:rPr>
        <w:t>excesso de água será escoado por</w:t>
      </w:r>
      <w:r w:rsidRPr="00BD7763">
        <w:rPr>
          <w:rFonts w:asciiTheme="minorHAnsi" w:hAnsiTheme="minorHAnsi" w:cs="Calibri"/>
          <w:sz w:val="24"/>
          <w:szCs w:val="24"/>
          <w:lang w:val="pt-BR"/>
        </w:rPr>
        <w:t xml:space="preserve"> furos nas formas, que serão vedados em seguida. </w:t>
      </w:r>
      <w:r w:rsidRPr="00D34127">
        <w:rPr>
          <w:rFonts w:asciiTheme="minorHAnsi" w:hAnsiTheme="minorHAnsi" w:cs="Calibri"/>
          <w:sz w:val="24"/>
          <w:szCs w:val="24"/>
          <w:lang w:val="pt-BR"/>
        </w:rPr>
        <w:t xml:space="preserve">As juntas serão vedadas e a superfície em contato com o concreto deverá estar isenta de impurezas prejudiciais à qualidade do acabamento. </w:t>
      </w:r>
    </w:p>
    <w:p w14:paraId="186087C3" w14:textId="77777777" w:rsidR="0016372E" w:rsidRPr="00D34127" w:rsidRDefault="00EA43E1" w:rsidP="00D34127">
      <w:pPr>
        <w:pStyle w:val="SemEspaamento"/>
        <w:numPr>
          <w:ilvl w:val="0"/>
          <w:numId w:val="17"/>
        </w:numPr>
        <w:jc w:val="both"/>
        <w:rPr>
          <w:rFonts w:asciiTheme="minorHAnsi" w:hAnsiTheme="minorHAnsi" w:cs="Calibri"/>
          <w:sz w:val="24"/>
          <w:szCs w:val="24"/>
          <w:lang w:val="pt-BR"/>
        </w:rPr>
      </w:pPr>
      <w:r w:rsidRPr="00D34127">
        <w:rPr>
          <w:rFonts w:asciiTheme="minorHAnsi" w:hAnsiTheme="minorHAnsi" w:cs="Calibri"/>
          <w:sz w:val="24"/>
          <w:szCs w:val="24"/>
          <w:lang w:val="pt-BR"/>
        </w:rPr>
        <w:t>O emprego de aditivos especiais, aplic</w:t>
      </w:r>
      <w:r w:rsidR="00952ECF" w:rsidRPr="00D34127">
        <w:rPr>
          <w:rFonts w:asciiTheme="minorHAnsi" w:hAnsiTheme="minorHAnsi" w:cs="Calibri"/>
          <w:sz w:val="24"/>
          <w:szCs w:val="24"/>
          <w:lang w:val="pt-BR"/>
        </w:rPr>
        <w:t>ados nas paredes internas das fô</w:t>
      </w:r>
      <w:r w:rsidRPr="00D34127">
        <w:rPr>
          <w:rFonts w:asciiTheme="minorHAnsi" w:hAnsiTheme="minorHAnsi" w:cs="Calibri"/>
          <w:sz w:val="24"/>
          <w:szCs w:val="24"/>
          <w:lang w:val="pt-BR"/>
        </w:rPr>
        <w:t xml:space="preserve">rmas para facilitar a desforma, somente poderão ser utilizados, mediante aprovação prévia da </w:t>
      </w:r>
      <w:r w:rsidR="003D1FF1" w:rsidRPr="00D34127">
        <w:rPr>
          <w:rFonts w:asciiTheme="minorHAnsi" w:hAnsiTheme="minorHAnsi" w:cs="Calibri"/>
          <w:sz w:val="24"/>
          <w:szCs w:val="24"/>
          <w:lang w:val="pt-BR"/>
        </w:rPr>
        <w:t>FISCALIZAÇÃO</w:t>
      </w:r>
      <w:r w:rsidRPr="00D34127">
        <w:rPr>
          <w:rFonts w:asciiTheme="minorHAnsi" w:hAnsiTheme="minorHAnsi" w:cs="Calibri"/>
          <w:sz w:val="24"/>
          <w:szCs w:val="24"/>
          <w:lang w:val="pt-BR"/>
        </w:rPr>
        <w:t xml:space="preserve"> e de forma a não produzir manchas ou alteraçõ</w:t>
      </w:r>
      <w:r w:rsidR="00952ECF" w:rsidRPr="00D34127">
        <w:rPr>
          <w:rFonts w:asciiTheme="minorHAnsi" w:hAnsiTheme="minorHAnsi" w:cs="Calibri"/>
          <w:sz w:val="24"/>
          <w:szCs w:val="24"/>
          <w:lang w:val="pt-BR"/>
        </w:rPr>
        <w:t>es no aspecto externo das peças.</w:t>
      </w:r>
    </w:p>
    <w:p w14:paraId="4A4502B4" w14:textId="77777777" w:rsidR="00E02D7C" w:rsidRPr="00D34127" w:rsidRDefault="0016372E" w:rsidP="008830E6">
      <w:pPr>
        <w:pStyle w:val="SemEspaamento"/>
        <w:jc w:val="both"/>
        <w:rPr>
          <w:rFonts w:asciiTheme="minorHAnsi" w:hAnsiTheme="minorHAnsi" w:cs="Calibri"/>
          <w:sz w:val="24"/>
          <w:szCs w:val="24"/>
          <w:lang w:val="pt-BR"/>
        </w:rPr>
      </w:pPr>
      <w:r w:rsidRPr="00D34127">
        <w:rPr>
          <w:rFonts w:asciiTheme="minorHAnsi" w:hAnsiTheme="minorHAnsi" w:cs="Calibri"/>
          <w:sz w:val="24"/>
          <w:szCs w:val="24"/>
          <w:lang w:val="pt-BR"/>
        </w:rPr>
        <w:t>Serão executados guarda-corpos ao longo de toda a extensão da ponte, nas duas laterais, construídos com alvenaria de blocos de concreto estrutural 14x19x39 cm, revestido por chapisco e argamassa</w:t>
      </w:r>
      <w:r w:rsidR="00E863E0" w:rsidRPr="00D34127">
        <w:rPr>
          <w:rFonts w:asciiTheme="minorHAnsi" w:hAnsiTheme="minorHAnsi" w:cs="Calibri"/>
          <w:sz w:val="24"/>
          <w:szCs w:val="24"/>
          <w:lang w:val="pt-BR"/>
        </w:rPr>
        <w:t xml:space="preserve"> de acordo com o projeto executivo, fornecendo assim maior segurança e proteção aos seus usuários.</w:t>
      </w:r>
    </w:p>
    <w:p w14:paraId="54859C70" w14:textId="77777777" w:rsidR="00C4705A" w:rsidRPr="00D34127" w:rsidRDefault="00E863E0" w:rsidP="00D34127">
      <w:pPr>
        <w:pStyle w:val="SemEspaamento"/>
        <w:numPr>
          <w:ilvl w:val="0"/>
          <w:numId w:val="17"/>
        </w:numPr>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Guarda rodas deverão ser executados conforme projeto, tanto nas bordas da estrutura como no centro da</w:t>
      </w:r>
      <w:r w:rsidR="00952ECF" w:rsidRPr="00D34127">
        <w:rPr>
          <w:rFonts w:asciiTheme="minorHAnsi" w:hAnsiTheme="minorHAnsi" w:cstheme="minorHAnsi"/>
          <w:sz w:val="24"/>
          <w:szCs w:val="24"/>
          <w:lang w:val="pt-BR"/>
        </w:rPr>
        <w:t>s</w:t>
      </w:r>
      <w:r w:rsidRPr="00D34127">
        <w:rPr>
          <w:rFonts w:asciiTheme="minorHAnsi" w:hAnsiTheme="minorHAnsi" w:cstheme="minorHAnsi"/>
          <w:sz w:val="24"/>
          <w:szCs w:val="24"/>
          <w:lang w:val="pt-BR"/>
        </w:rPr>
        <w:t xml:space="preserve"> ponte</w:t>
      </w:r>
      <w:r w:rsidR="00952ECF" w:rsidRPr="00D34127">
        <w:rPr>
          <w:rFonts w:asciiTheme="minorHAnsi" w:hAnsiTheme="minorHAnsi" w:cstheme="minorHAnsi"/>
          <w:sz w:val="24"/>
          <w:szCs w:val="24"/>
          <w:lang w:val="pt-BR"/>
        </w:rPr>
        <w:t>s</w:t>
      </w:r>
      <w:r w:rsidRPr="00D34127">
        <w:rPr>
          <w:rFonts w:asciiTheme="minorHAnsi" w:hAnsiTheme="minorHAnsi" w:cstheme="minorHAnsi"/>
          <w:sz w:val="24"/>
          <w:szCs w:val="24"/>
          <w:lang w:val="pt-BR"/>
        </w:rPr>
        <w:t>, devendo ser observados os espaçamentos dos tabuleiros.</w:t>
      </w:r>
    </w:p>
    <w:p w14:paraId="661F55C0" w14:textId="77777777" w:rsidR="00C9251F" w:rsidRPr="00D34127" w:rsidRDefault="00C9251F" w:rsidP="00C9251F">
      <w:pPr>
        <w:pStyle w:val="SemEspaamento"/>
        <w:numPr>
          <w:ilvl w:val="0"/>
          <w:numId w:val="17"/>
        </w:numPr>
        <w:jc w:val="both"/>
        <w:rPr>
          <w:rFonts w:asciiTheme="minorHAnsi" w:hAnsiTheme="minorHAnsi" w:cs="Calibri"/>
          <w:sz w:val="24"/>
          <w:szCs w:val="24"/>
          <w:lang w:val="pt-BR"/>
        </w:rPr>
      </w:pPr>
      <w:r w:rsidRPr="00D34127">
        <w:rPr>
          <w:rFonts w:asciiTheme="minorHAnsi" w:hAnsiTheme="minorHAnsi" w:cs="Calibri"/>
          <w:sz w:val="24"/>
          <w:szCs w:val="24"/>
          <w:lang w:val="pt-BR"/>
        </w:rPr>
        <w:lastRenderedPageBreak/>
        <w:t>A empresa executora deverá comunicar à FISCALIZAÇÃO, com antecedência de 48 horas, a realização de concretagens para que a mesma possa realizar a vistoria nas fôrmas e armações de aço;</w:t>
      </w:r>
    </w:p>
    <w:p w14:paraId="5B29A6F3" w14:textId="77777777" w:rsidR="00C9251F" w:rsidRPr="00D34127" w:rsidRDefault="00C9251F" w:rsidP="00C9251F">
      <w:pPr>
        <w:pStyle w:val="SemEspaamento"/>
        <w:numPr>
          <w:ilvl w:val="0"/>
          <w:numId w:val="17"/>
        </w:numPr>
        <w:jc w:val="both"/>
        <w:rPr>
          <w:rFonts w:asciiTheme="minorHAnsi" w:hAnsiTheme="minorHAnsi" w:cs="Calibri"/>
          <w:sz w:val="24"/>
          <w:szCs w:val="24"/>
          <w:lang w:val="pt-BR"/>
        </w:rPr>
      </w:pPr>
      <w:r w:rsidRPr="00D34127">
        <w:rPr>
          <w:rFonts w:asciiTheme="minorHAnsi" w:hAnsiTheme="minorHAnsi" w:cs="Calibri"/>
          <w:sz w:val="24"/>
          <w:szCs w:val="24"/>
          <w:lang w:val="pt-BR"/>
        </w:rPr>
        <w:t xml:space="preserve">Deverão ser moldados corpos de prova do concreto (prova e contraprova) e realizado o </w:t>
      </w:r>
      <w:proofErr w:type="spellStart"/>
      <w:r w:rsidRPr="00D34127">
        <w:rPr>
          <w:rFonts w:asciiTheme="minorHAnsi" w:hAnsiTheme="minorHAnsi" w:cs="Calibri"/>
          <w:i/>
          <w:sz w:val="24"/>
          <w:szCs w:val="24"/>
          <w:lang w:val="pt-BR"/>
        </w:rPr>
        <w:t>slump</w:t>
      </w:r>
      <w:proofErr w:type="spellEnd"/>
      <w:r w:rsidRPr="00D34127">
        <w:rPr>
          <w:rFonts w:asciiTheme="minorHAnsi" w:hAnsiTheme="minorHAnsi" w:cs="Calibri"/>
          <w:sz w:val="24"/>
          <w:szCs w:val="24"/>
          <w:lang w:val="pt-BR"/>
        </w:rPr>
        <w:t xml:space="preserve"> teste no ato da concretagem, sendo que deverá ser realizado o mapeamento da aplicação do concreto caso seja utilizado mais de um lote (caminhão), para rastreabilidade. </w:t>
      </w:r>
    </w:p>
    <w:p w14:paraId="67F6B04F" w14:textId="77777777" w:rsidR="00C9251F" w:rsidRPr="00D34127" w:rsidRDefault="00C9251F" w:rsidP="00C9251F">
      <w:pPr>
        <w:pStyle w:val="SemEspaamento"/>
        <w:numPr>
          <w:ilvl w:val="0"/>
          <w:numId w:val="17"/>
        </w:numPr>
        <w:jc w:val="both"/>
        <w:rPr>
          <w:rFonts w:asciiTheme="minorHAnsi" w:hAnsiTheme="minorHAnsi" w:cs="Calibri"/>
          <w:sz w:val="24"/>
          <w:szCs w:val="24"/>
          <w:lang w:val="pt-BR"/>
        </w:rPr>
      </w:pPr>
      <w:r w:rsidRPr="00D34127">
        <w:rPr>
          <w:rFonts w:asciiTheme="minorHAnsi" w:hAnsiTheme="minorHAnsi" w:cs="Calibri"/>
          <w:sz w:val="24"/>
          <w:szCs w:val="24"/>
          <w:lang w:val="pt-BR"/>
        </w:rPr>
        <w:t>Deverão ser entregues os laudos de resistência do concreto e do aço utilizados na execução da obra;</w:t>
      </w:r>
    </w:p>
    <w:p w14:paraId="43A60161" w14:textId="77777777" w:rsidR="004F2553" w:rsidRPr="00BD7763" w:rsidRDefault="004F2553" w:rsidP="00A068F9">
      <w:pPr>
        <w:pStyle w:val="SemEspaamento"/>
        <w:jc w:val="both"/>
        <w:rPr>
          <w:rFonts w:asciiTheme="minorHAnsi" w:hAnsiTheme="minorHAnsi" w:cstheme="minorHAnsi"/>
          <w:sz w:val="24"/>
          <w:szCs w:val="24"/>
          <w:lang w:val="pt-BR"/>
        </w:rPr>
      </w:pPr>
    </w:p>
    <w:p w14:paraId="528FC732" w14:textId="77777777" w:rsidR="004F2553" w:rsidRPr="00A068F9" w:rsidRDefault="004F2553" w:rsidP="00D34127">
      <w:pPr>
        <w:pStyle w:val="SemEspaamento"/>
        <w:numPr>
          <w:ilvl w:val="0"/>
          <w:numId w:val="3"/>
        </w:numPr>
        <w:jc w:val="both"/>
        <w:rPr>
          <w:rFonts w:asciiTheme="minorHAnsi" w:hAnsiTheme="minorHAnsi"/>
          <w:sz w:val="24"/>
          <w:szCs w:val="24"/>
        </w:rPr>
      </w:pPr>
      <w:r w:rsidRPr="00A068F9">
        <w:rPr>
          <w:rFonts w:asciiTheme="minorHAnsi" w:hAnsiTheme="minorHAnsi"/>
          <w:sz w:val="24"/>
          <w:szCs w:val="24"/>
        </w:rPr>
        <w:t>PAVIMENTAÇÃO</w:t>
      </w:r>
    </w:p>
    <w:p w14:paraId="70D9A4A6" w14:textId="77777777" w:rsidR="00B1513D" w:rsidRPr="00BD7763" w:rsidRDefault="00B1513D" w:rsidP="00A068F9">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O serviço </w:t>
      </w:r>
      <w:r w:rsidR="00952ECF" w:rsidRPr="00BD7763">
        <w:rPr>
          <w:rFonts w:asciiTheme="minorHAnsi" w:hAnsiTheme="minorHAnsi" w:cs="Calibri"/>
          <w:sz w:val="24"/>
          <w:szCs w:val="24"/>
          <w:lang w:val="pt-BR"/>
        </w:rPr>
        <w:t xml:space="preserve">de abertura e preparo da caixa </w:t>
      </w:r>
      <w:r w:rsidRPr="00BD7763">
        <w:rPr>
          <w:rFonts w:asciiTheme="minorHAnsi" w:hAnsiTheme="minorHAnsi" w:cs="Calibri"/>
          <w:sz w:val="24"/>
          <w:szCs w:val="24"/>
          <w:lang w:val="pt-BR"/>
        </w:rPr>
        <w:t xml:space="preserve">consiste em </w:t>
      </w:r>
      <w:r w:rsidR="00095DC3" w:rsidRPr="00BD7763">
        <w:rPr>
          <w:rFonts w:asciiTheme="minorHAnsi" w:hAnsiTheme="minorHAnsi" w:cs="Calibri"/>
          <w:sz w:val="24"/>
          <w:szCs w:val="24"/>
          <w:lang w:val="pt-BR"/>
        </w:rPr>
        <w:t>escavar, carregar, transportar e espalhar o material em</w:t>
      </w:r>
      <w:r w:rsidRPr="00BD7763">
        <w:rPr>
          <w:rFonts w:asciiTheme="minorHAnsi" w:hAnsiTheme="minorHAnsi" w:cs="Calibri"/>
          <w:sz w:val="24"/>
          <w:szCs w:val="24"/>
          <w:lang w:val="pt-BR"/>
        </w:rPr>
        <w:t xml:space="preserve"> um local de “bota-fora”, designado pela </w:t>
      </w:r>
      <w:r w:rsidR="00952ECF" w:rsidRPr="00BD7763">
        <w:rPr>
          <w:rFonts w:asciiTheme="minorHAnsi" w:hAnsiTheme="minorHAnsi" w:cs="Calibri"/>
          <w:sz w:val="24"/>
          <w:szCs w:val="24"/>
          <w:lang w:val="pt-BR"/>
        </w:rPr>
        <w:t>FISCALIZAÇÃO</w:t>
      </w:r>
      <w:r w:rsidRPr="00BD7763">
        <w:rPr>
          <w:rFonts w:asciiTheme="minorHAnsi" w:hAnsiTheme="minorHAnsi" w:cs="Calibri"/>
          <w:sz w:val="24"/>
          <w:szCs w:val="24"/>
          <w:lang w:val="pt-BR"/>
        </w:rPr>
        <w:t xml:space="preserve">, todo o material que mediante teste, não apresente </w:t>
      </w:r>
      <w:r w:rsidR="00D4302E" w:rsidRPr="00BD7763">
        <w:rPr>
          <w:rFonts w:asciiTheme="minorHAnsi" w:hAnsiTheme="minorHAnsi" w:cs="Calibri"/>
          <w:sz w:val="24"/>
          <w:szCs w:val="24"/>
          <w:lang w:val="pt-BR"/>
        </w:rPr>
        <w:t>c</w:t>
      </w:r>
      <w:r w:rsidR="00E44826" w:rsidRPr="00BD7763">
        <w:rPr>
          <w:rFonts w:asciiTheme="minorHAnsi" w:hAnsiTheme="minorHAnsi" w:cs="Calibri"/>
          <w:sz w:val="24"/>
          <w:szCs w:val="24"/>
          <w:lang w:val="pt-BR"/>
        </w:rPr>
        <w:t xml:space="preserve">aracterísticas </w:t>
      </w:r>
      <w:r w:rsidRPr="00BD7763">
        <w:rPr>
          <w:rFonts w:asciiTheme="minorHAnsi" w:hAnsiTheme="minorHAnsi" w:cs="Calibri"/>
          <w:sz w:val="24"/>
          <w:szCs w:val="24"/>
          <w:lang w:val="pt-BR"/>
        </w:rPr>
        <w:t>granulométricas e de compactação exigidas para servir</w:t>
      </w:r>
      <w:r w:rsidR="00935B44" w:rsidRPr="00BD7763">
        <w:rPr>
          <w:rFonts w:asciiTheme="minorHAnsi" w:hAnsiTheme="minorHAnsi" w:cs="Calibri"/>
          <w:sz w:val="24"/>
          <w:szCs w:val="24"/>
          <w:lang w:val="pt-BR"/>
        </w:rPr>
        <w:t xml:space="preserve"> de base de pavimento asfáltico.</w:t>
      </w:r>
    </w:p>
    <w:p w14:paraId="688E6C30" w14:textId="77777777" w:rsidR="00B1513D" w:rsidRPr="00D34127" w:rsidRDefault="00B1513D" w:rsidP="00D34127">
      <w:pPr>
        <w:pStyle w:val="SemEspaamento"/>
        <w:ind w:firstLine="708"/>
        <w:jc w:val="both"/>
        <w:rPr>
          <w:rFonts w:asciiTheme="minorHAnsi" w:hAnsiTheme="minorHAnsi" w:cstheme="minorHAnsi"/>
          <w:sz w:val="24"/>
          <w:szCs w:val="24"/>
          <w:lang w:val="pt-BR"/>
        </w:rPr>
      </w:pPr>
      <w:r w:rsidRPr="00D34127">
        <w:rPr>
          <w:rFonts w:asciiTheme="minorHAnsi" w:hAnsiTheme="minorHAnsi" w:cstheme="minorHAnsi"/>
          <w:sz w:val="24"/>
          <w:szCs w:val="24"/>
          <w:lang w:val="pt-BR"/>
        </w:rPr>
        <w:t xml:space="preserve">Obs.: A carga de terra para utilização de aterro da caixa será medida com </w:t>
      </w:r>
      <w:proofErr w:type="spellStart"/>
      <w:r w:rsidRPr="00D34127">
        <w:rPr>
          <w:rFonts w:asciiTheme="minorHAnsi" w:hAnsiTheme="minorHAnsi" w:cstheme="minorHAnsi"/>
          <w:sz w:val="24"/>
          <w:szCs w:val="24"/>
          <w:lang w:val="pt-BR"/>
        </w:rPr>
        <w:t>empolamento</w:t>
      </w:r>
      <w:proofErr w:type="spellEnd"/>
      <w:r w:rsidRPr="00D34127">
        <w:rPr>
          <w:rFonts w:asciiTheme="minorHAnsi" w:hAnsiTheme="minorHAnsi" w:cstheme="minorHAnsi"/>
          <w:sz w:val="24"/>
          <w:szCs w:val="24"/>
          <w:lang w:val="pt-BR"/>
        </w:rPr>
        <w:t xml:space="preserve"> de no máximo 25%.</w:t>
      </w:r>
    </w:p>
    <w:p w14:paraId="3AD95F41" w14:textId="77777777" w:rsidR="00095DC3" w:rsidRPr="00BD7763" w:rsidRDefault="00095DC3" w:rsidP="00A068F9">
      <w:pPr>
        <w:pStyle w:val="SemEspaamento"/>
        <w:jc w:val="both"/>
        <w:rPr>
          <w:rFonts w:asciiTheme="minorHAnsi" w:hAnsiTheme="minorHAnsi" w:cs="Calibri"/>
          <w:sz w:val="24"/>
          <w:szCs w:val="24"/>
          <w:lang w:val="pt-BR"/>
        </w:rPr>
      </w:pPr>
      <w:r w:rsidRPr="00D34127">
        <w:rPr>
          <w:rFonts w:asciiTheme="minorHAnsi" w:hAnsiTheme="minorHAnsi" w:cs="Calibri"/>
          <w:sz w:val="24"/>
          <w:szCs w:val="24"/>
          <w:lang w:val="pt-BR"/>
        </w:rPr>
        <w:t xml:space="preserve">A Regularização do Subleito </w:t>
      </w:r>
      <w:r w:rsidR="00952ECF" w:rsidRPr="00D34127">
        <w:rPr>
          <w:rFonts w:asciiTheme="minorHAnsi" w:hAnsiTheme="minorHAnsi" w:cs="Calibri"/>
          <w:sz w:val="24"/>
          <w:szCs w:val="24"/>
          <w:lang w:val="pt-BR"/>
        </w:rPr>
        <w:t>deverá ser execu</w:t>
      </w:r>
      <w:r w:rsidR="00992799" w:rsidRPr="00D34127">
        <w:rPr>
          <w:rFonts w:asciiTheme="minorHAnsi" w:hAnsiTheme="minorHAnsi" w:cs="Calibri"/>
          <w:sz w:val="24"/>
          <w:szCs w:val="24"/>
          <w:lang w:val="pt-BR"/>
        </w:rPr>
        <w:t>tada na camada final da terrapla</w:t>
      </w:r>
      <w:r w:rsidR="00952ECF" w:rsidRPr="00D34127">
        <w:rPr>
          <w:rFonts w:asciiTheme="minorHAnsi" w:hAnsiTheme="minorHAnsi" w:cs="Calibri"/>
          <w:sz w:val="24"/>
          <w:szCs w:val="24"/>
          <w:lang w:val="pt-BR"/>
        </w:rPr>
        <w:t>nagem, conformando assim</w:t>
      </w:r>
      <w:r w:rsidRPr="00D34127">
        <w:rPr>
          <w:rFonts w:asciiTheme="minorHAnsi" w:hAnsiTheme="minorHAnsi" w:cs="Calibri"/>
          <w:sz w:val="24"/>
          <w:szCs w:val="24"/>
          <w:lang w:val="pt-BR"/>
        </w:rPr>
        <w:t xml:space="preserve"> o leito </w:t>
      </w:r>
      <w:proofErr w:type="spellStart"/>
      <w:r w:rsidRPr="00D34127">
        <w:rPr>
          <w:rFonts w:asciiTheme="minorHAnsi" w:hAnsiTheme="minorHAnsi" w:cs="Calibri"/>
          <w:sz w:val="24"/>
          <w:szCs w:val="24"/>
          <w:lang w:val="pt-BR"/>
        </w:rPr>
        <w:t>estradal</w:t>
      </w:r>
      <w:proofErr w:type="spellEnd"/>
      <w:r w:rsidRPr="00D34127">
        <w:rPr>
          <w:rFonts w:asciiTheme="minorHAnsi" w:hAnsiTheme="minorHAnsi" w:cs="Calibri"/>
          <w:sz w:val="24"/>
          <w:szCs w:val="24"/>
          <w:lang w:val="pt-BR"/>
        </w:rPr>
        <w:t>,</w:t>
      </w:r>
      <w:r w:rsidR="00952ECF" w:rsidRPr="00D34127">
        <w:rPr>
          <w:rFonts w:asciiTheme="minorHAnsi" w:hAnsiTheme="minorHAnsi" w:cs="Calibri"/>
          <w:sz w:val="24"/>
          <w:szCs w:val="24"/>
          <w:lang w:val="pt-BR"/>
        </w:rPr>
        <w:t xml:space="preserve"> transversal e longitudinal</w:t>
      </w:r>
      <w:r w:rsidRPr="00D34127">
        <w:rPr>
          <w:rFonts w:asciiTheme="minorHAnsi" w:hAnsiTheme="minorHAnsi" w:cs="Calibri"/>
          <w:sz w:val="24"/>
          <w:szCs w:val="24"/>
          <w:lang w:val="pt-BR"/>
        </w:rPr>
        <w:t xml:space="preserve">, de modo a torná-lo compatível com as exigências geométricas das camadas sobrejacentes do Pavimento. </w:t>
      </w:r>
      <w:r w:rsidRPr="00BD7763">
        <w:rPr>
          <w:rFonts w:asciiTheme="minorHAnsi" w:hAnsiTheme="minorHAnsi" w:cs="Calibri"/>
          <w:sz w:val="24"/>
          <w:szCs w:val="24"/>
          <w:lang w:val="pt-BR"/>
        </w:rPr>
        <w:t xml:space="preserve">Essa operação consta essencialmente de cortes e/ou aterros até 20,00 cm, de </w:t>
      </w:r>
      <w:proofErr w:type="spellStart"/>
      <w:r w:rsidRPr="00BD7763">
        <w:rPr>
          <w:rFonts w:asciiTheme="minorHAnsi" w:hAnsiTheme="minorHAnsi" w:cs="Calibri"/>
          <w:sz w:val="24"/>
          <w:szCs w:val="24"/>
          <w:lang w:val="pt-BR"/>
        </w:rPr>
        <w:t>escarificação</w:t>
      </w:r>
      <w:proofErr w:type="spellEnd"/>
      <w:r w:rsidRPr="00BD7763">
        <w:rPr>
          <w:rFonts w:asciiTheme="minorHAnsi" w:hAnsiTheme="minorHAnsi" w:cs="Calibri"/>
          <w:sz w:val="24"/>
          <w:szCs w:val="24"/>
          <w:lang w:val="pt-BR"/>
        </w:rPr>
        <w:t xml:space="preserve"> e compactação de modo a garantir uma </w:t>
      </w:r>
      <w:proofErr w:type="spellStart"/>
      <w:r w:rsidRPr="00BD7763">
        <w:rPr>
          <w:rFonts w:asciiTheme="minorHAnsi" w:hAnsiTheme="minorHAnsi" w:cs="Calibri"/>
          <w:sz w:val="24"/>
          <w:szCs w:val="24"/>
          <w:lang w:val="pt-BR"/>
        </w:rPr>
        <w:t>densificação</w:t>
      </w:r>
      <w:proofErr w:type="spellEnd"/>
      <w:r w:rsidRPr="00BD7763">
        <w:rPr>
          <w:rFonts w:asciiTheme="minorHAnsi" w:hAnsiTheme="minorHAnsi" w:cs="Calibri"/>
          <w:sz w:val="24"/>
          <w:szCs w:val="24"/>
          <w:lang w:val="pt-BR"/>
        </w:rPr>
        <w:t xml:space="preserve"> homogênea nos 20,00 </w:t>
      </w:r>
      <w:r w:rsidR="00992799" w:rsidRPr="00BD7763">
        <w:rPr>
          <w:rFonts w:asciiTheme="minorHAnsi" w:hAnsiTheme="minorHAnsi" w:cs="Calibri"/>
          <w:sz w:val="24"/>
          <w:szCs w:val="24"/>
          <w:lang w:val="pt-BR"/>
        </w:rPr>
        <w:t>cm superiores</w:t>
      </w:r>
      <w:r w:rsidRPr="00BD7763">
        <w:rPr>
          <w:rFonts w:asciiTheme="minorHAnsi" w:hAnsiTheme="minorHAnsi" w:cs="Calibri"/>
          <w:sz w:val="24"/>
          <w:szCs w:val="24"/>
          <w:lang w:val="pt-BR"/>
        </w:rPr>
        <w:t xml:space="preserve"> do Subleito.</w:t>
      </w:r>
    </w:p>
    <w:p w14:paraId="40281715" w14:textId="77777777" w:rsidR="005C03D9" w:rsidRPr="00BD7763" w:rsidRDefault="005C03D9" w:rsidP="00A068F9">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Os materiais empregados na regularização do subleito serão os de características </w:t>
      </w:r>
      <w:r w:rsidR="00992799" w:rsidRPr="00BD7763">
        <w:rPr>
          <w:rFonts w:asciiTheme="minorHAnsi" w:hAnsiTheme="minorHAnsi" w:cs="Calibri"/>
          <w:sz w:val="24"/>
          <w:szCs w:val="24"/>
          <w:lang w:val="pt-BR"/>
        </w:rPr>
        <w:t>iguais a da camada superior da terrapla</w:t>
      </w:r>
      <w:r w:rsidRPr="00BD7763">
        <w:rPr>
          <w:rFonts w:asciiTheme="minorHAnsi" w:hAnsiTheme="minorHAnsi" w:cs="Calibri"/>
          <w:sz w:val="24"/>
          <w:szCs w:val="24"/>
          <w:lang w:val="pt-BR"/>
        </w:rPr>
        <w:t>nagem. Quando for necessário a adição de</w:t>
      </w:r>
      <w:r w:rsidRPr="00BD7763">
        <w:rPr>
          <w:rFonts w:asciiTheme="minorHAnsi" w:hAnsiTheme="minorHAnsi"/>
          <w:sz w:val="24"/>
          <w:szCs w:val="24"/>
          <w:lang w:val="pt-BR"/>
        </w:rPr>
        <w:t xml:space="preserve"> </w:t>
      </w:r>
      <w:r w:rsidR="00992799" w:rsidRPr="00BD7763">
        <w:rPr>
          <w:rFonts w:asciiTheme="minorHAnsi" w:hAnsiTheme="minorHAnsi" w:cs="Calibri"/>
          <w:sz w:val="24"/>
          <w:szCs w:val="24"/>
          <w:lang w:val="pt-BR"/>
        </w:rPr>
        <w:t>materiais, estes</w:t>
      </w:r>
      <w:r w:rsidRPr="00BD7763">
        <w:rPr>
          <w:rFonts w:asciiTheme="minorHAnsi" w:hAnsiTheme="minorHAnsi" w:cs="Calibri"/>
          <w:sz w:val="24"/>
          <w:szCs w:val="24"/>
          <w:lang w:val="pt-BR"/>
        </w:rPr>
        <w:t xml:space="preserve"> deverão vir de ocorrências previamente estudadas e obedecerão aos seguintes limites: </w:t>
      </w:r>
    </w:p>
    <w:p w14:paraId="5D0A4BA1" w14:textId="77777777" w:rsidR="005C03D9" w:rsidRPr="00BD7763" w:rsidRDefault="005C03D9" w:rsidP="00D34127">
      <w:pPr>
        <w:pStyle w:val="SemEspaamento"/>
        <w:numPr>
          <w:ilvl w:val="0"/>
          <w:numId w:val="18"/>
        </w:numPr>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Diâmetro máximo de partícula igual ou inferior a 76mm. </w:t>
      </w:r>
    </w:p>
    <w:p w14:paraId="6F0458DF" w14:textId="77777777" w:rsidR="005C03D9" w:rsidRPr="00BD7763" w:rsidRDefault="005C03D9" w:rsidP="00D34127">
      <w:pPr>
        <w:pStyle w:val="SemEspaamento"/>
        <w:numPr>
          <w:ilvl w:val="0"/>
          <w:numId w:val="18"/>
        </w:numPr>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CBR (Índice de Suporte Califórnia) para energia do </w:t>
      </w:r>
      <w:proofErr w:type="spellStart"/>
      <w:r w:rsidRPr="00BD7763">
        <w:rPr>
          <w:rFonts w:asciiTheme="minorHAnsi" w:hAnsiTheme="minorHAnsi" w:cs="Calibri"/>
          <w:sz w:val="24"/>
          <w:szCs w:val="24"/>
          <w:lang w:val="pt-BR"/>
        </w:rPr>
        <w:t>Proctor</w:t>
      </w:r>
      <w:proofErr w:type="spellEnd"/>
      <w:r w:rsidRPr="00BD7763">
        <w:rPr>
          <w:rFonts w:asciiTheme="minorHAnsi" w:hAnsiTheme="minorHAnsi" w:cs="Calibri"/>
          <w:sz w:val="24"/>
          <w:szCs w:val="24"/>
          <w:lang w:val="pt-BR"/>
        </w:rPr>
        <w:t xml:space="preserve"> Normal (DNER-ME 47/64), igual ou superior ao do material considerado no dimensionamento do Pavimento, como representativo do intervalo (CBR de Projeto). </w:t>
      </w:r>
    </w:p>
    <w:p w14:paraId="14D246BF" w14:textId="77777777" w:rsidR="005C03D9" w:rsidRPr="00BD7763" w:rsidRDefault="005C03D9" w:rsidP="00D34127">
      <w:pPr>
        <w:pStyle w:val="SemEspaamento"/>
        <w:numPr>
          <w:ilvl w:val="0"/>
          <w:numId w:val="18"/>
        </w:numPr>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Expansão, medida no ensaio de Índice de Suporte Califórnia – (DNER-ME 50/64) – para energia do </w:t>
      </w:r>
      <w:proofErr w:type="spellStart"/>
      <w:r w:rsidRPr="00BD7763">
        <w:rPr>
          <w:rFonts w:asciiTheme="minorHAnsi" w:hAnsiTheme="minorHAnsi" w:cs="Calibri"/>
          <w:sz w:val="24"/>
          <w:szCs w:val="24"/>
          <w:lang w:val="pt-BR"/>
        </w:rPr>
        <w:t>Proctor</w:t>
      </w:r>
      <w:proofErr w:type="spellEnd"/>
      <w:r w:rsidRPr="00BD7763">
        <w:rPr>
          <w:rFonts w:asciiTheme="minorHAnsi" w:hAnsiTheme="minorHAnsi" w:cs="Calibri"/>
          <w:sz w:val="24"/>
          <w:szCs w:val="24"/>
          <w:lang w:val="pt-BR"/>
        </w:rPr>
        <w:t xml:space="preserve"> Normal, inferior </w:t>
      </w:r>
      <w:r w:rsidR="00992799" w:rsidRPr="00BD7763">
        <w:rPr>
          <w:rFonts w:asciiTheme="minorHAnsi" w:hAnsiTheme="minorHAnsi" w:cs="Calibri"/>
          <w:sz w:val="24"/>
          <w:szCs w:val="24"/>
          <w:lang w:val="pt-BR"/>
        </w:rPr>
        <w:t xml:space="preserve">a </w:t>
      </w:r>
      <w:r w:rsidRPr="00BD7763">
        <w:rPr>
          <w:rFonts w:asciiTheme="minorHAnsi" w:hAnsiTheme="minorHAnsi" w:cs="Calibri"/>
          <w:sz w:val="24"/>
          <w:szCs w:val="24"/>
          <w:lang w:val="pt-BR"/>
        </w:rPr>
        <w:t>2,0%.</w:t>
      </w:r>
    </w:p>
    <w:p w14:paraId="61F0B7DF" w14:textId="77777777" w:rsidR="00992799" w:rsidRPr="00BD7763" w:rsidRDefault="005C03D9" w:rsidP="008830E6">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Todo o equipamento deve ser cuidadosamente examinado pela </w:t>
      </w:r>
      <w:r w:rsidR="00935B44" w:rsidRPr="00BD7763">
        <w:rPr>
          <w:rFonts w:asciiTheme="minorHAnsi" w:hAnsiTheme="minorHAnsi" w:cs="Calibri"/>
          <w:sz w:val="24"/>
          <w:szCs w:val="24"/>
          <w:lang w:val="pt-BR"/>
        </w:rPr>
        <w:t>FISCALIZAÇÃO</w:t>
      </w:r>
      <w:r w:rsidRPr="00BD7763">
        <w:rPr>
          <w:rFonts w:asciiTheme="minorHAnsi" w:hAnsiTheme="minorHAnsi" w:cs="Calibri"/>
          <w:sz w:val="24"/>
          <w:szCs w:val="24"/>
          <w:lang w:val="pt-BR"/>
        </w:rPr>
        <w:t xml:space="preserve">, devendo </w:t>
      </w:r>
      <w:proofErr w:type="gramStart"/>
      <w:r w:rsidRPr="00BD7763">
        <w:rPr>
          <w:rFonts w:asciiTheme="minorHAnsi" w:hAnsiTheme="minorHAnsi" w:cs="Calibri"/>
          <w:sz w:val="24"/>
          <w:szCs w:val="24"/>
          <w:lang w:val="pt-BR"/>
        </w:rPr>
        <w:t>del</w:t>
      </w:r>
      <w:r w:rsidR="00992799" w:rsidRPr="00BD7763">
        <w:rPr>
          <w:rFonts w:asciiTheme="minorHAnsi" w:hAnsiTheme="minorHAnsi" w:cs="Calibri"/>
          <w:sz w:val="24"/>
          <w:szCs w:val="24"/>
          <w:lang w:val="pt-BR"/>
        </w:rPr>
        <w:t>a</w:t>
      </w:r>
      <w:proofErr w:type="gramEnd"/>
      <w:r w:rsidR="00992799" w:rsidRPr="00BD7763">
        <w:rPr>
          <w:rFonts w:asciiTheme="minorHAnsi" w:hAnsiTheme="minorHAnsi" w:cs="Calibri"/>
          <w:sz w:val="24"/>
          <w:szCs w:val="24"/>
          <w:lang w:val="pt-BR"/>
        </w:rPr>
        <w:t xml:space="preserve"> receber a aprovação, sem o qual</w:t>
      </w:r>
      <w:r w:rsidRPr="00BD7763">
        <w:rPr>
          <w:rFonts w:asciiTheme="minorHAnsi" w:hAnsiTheme="minorHAnsi" w:cs="Calibri"/>
          <w:sz w:val="24"/>
          <w:szCs w:val="24"/>
          <w:lang w:val="pt-BR"/>
        </w:rPr>
        <w:t xml:space="preserve"> não será dada ordem de serviço. </w:t>
      </w:r>
    </w:p>
    <w:p w14:paraId="6ACABF79" w14:textId="77777777" w:rsidR="005C03D9" w:rsidRPr="00BD7763" w:rsidRDefault="005C03D9" w:rsidP="00D34127">
      <w:pPr>
        <w:pStyle w:val="SemEspaamento"/>
        <w:numPr>
          <w:ilvl w:val="0"/>
          <w:numId w:val="18"/>
        </w:numPr>
        <w:jc w:val="both"/>
        <w:rPr>
          <w:rFonts w:asciiTheme="minorHAnsi" w:hAnsiTheme="minorHAnsi" w:cs="Calibri"/>
          <w:sz w:val="24"/>
          <w:szCs w:val="24"/>
          <w:lang w:val="pt-BR"/>
        </w:rPr>
      </w:pPr>
      <w:r w:rsidRPr="00BD7763">
        <w:rPr>
          <w:rFonts w:asciiTheme="minorHAnsi" w:hAnsiTheme="minorHAnsi" w:cs="Calibri"/>
          <w:sz w:val="24"/>
          <w:szCs w:val="24"/>
          <w:lang w:val="pt-BR"/>
        </w:rPr>
        <w:t>A “</w:t>
      </w:r>
      <w:proofErr w:type="spellStart"/>
      <w:r w:rsidRPr="00BD7763">
        <w:rPr>
          <w:rFonts w:asciiTheme="minorHAnsi" w:hAnsiTheme="minorHAnsi" w:cs="Calibri"/>
          <w:sz w:val="24"/>
          <w:szCs w:val="24"/>
          <w:lang w:val="pt-BR"/>
        </w:rPr>
        <w:t>Motoniveladora</w:t>
      </w:r>
      <w:proofErr w:type="spellEnd"/>
      <w:r w:rsidRPr="00BD7763">
        <w:rPr>
          <w:rFonts w:asciiTheme="minorHAnsi" w:hAnsiTheme="minorHAnsi" w:cs="Calibri"/>
          <w:sz w:val="24"/>
          <w:szCs w:val="24"/>
          <w:lang w:val="pt-BR"/>
        </w:rPr>
        <w:t xml:space="preserve">” deve ser suficientemente potente para destorroar, misturar e </w:t>
      </w:r>
      <w:r w:rsidR="00992799" w:rsidRPr="00BD7763">
        <w:rPr>
          <w:rFonts w:asciiTheme="minorHAnsi" w:hAnsiTheme="minorHAnsi" w:cs="Calibri"/>
          <w:sz w:val="24"/>
          <w:szCs w:val="24"/>
          <w:lang w:val="pt-BR"/>
        </w:rPr>
        <w:t>homogeneizar</w:t>
      </w:r>
      <w:r w:rsidRPr="00BD7763">
        <w:rPr>
          <w:rFonts w:asciiTheme="minorHAnsi" w:hAnsiTheme="minorHAnsi" w:cs="Calibri"/>
          <w:sz w:val="24"/>
          <w:szCs w:val="24"/>
          <w:lang w:val="pt-BR"/>
        </w:rPr>
        <w:t xml:space="preserve"> massas, cuja espessura após a compactação possa atingir o mínimo de 20,0</w:t>
      </w:r>
      <w:r w:rsidR="00992799" w:rsidRPr="00BD7763">
        <w:rPr>
          <w:rFonts w:asciiTheme="minorHAnsi" w:hAnsiTheme="minorHAnsi" w:cs="Calibri"/>
          <w:sz w:val="24"/>
          <w:szCs w:val="24"/>
          <w:lang w:val="pt-BR"/>
        </w:rPr>
        <w:t xml:space="preserve">0 </w:t>
      </w:r>
      <w:r w:rsidRPr="00BD7763">
        <w:rPr>
          <w:rFonts w:asciiTheme="minorHAnsi" w:hAnsiTheme="minorHAnsi" w:cs="Calibri"/>
          <w:sz w:val="24"/>
          <w:szCs w:val="24"/>
          <w:lang w:val="pt-BR"/>
        </w:rPr>
        <w:t>cm e de conformar a superfície acabada dentro das exigências da Especificação.</w:t>
      </w:r>
    </w:p>
    <w:p w14:paraId="7F208083" w14:textId="77777777" w:rsidR="00992799" w:rsidRPr="00BD7763" w:rsidRDefault="00A11C81" w:rsidP="008830E6">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A execução da Regularização do Subleito envolve basicamente as seguintes operações:</w:t>
      </w:r>
    </w:p>
    <w:p w14:paraId="1CEF0FA9" w14:textId="77777777" w:rsidR="00110080" w:rsidRPr="00BD7763" w:rsidRDefault="00A11C81" w:rsidP="00D34127">
      <w:pPr>
        <w:pStyle w:val="SemEspaamento"/>
        <w:numPr>
          <w:ilvl w:val="0"/>
          <w:numId w:val="18"/>
        </w:numPr>
        <w:jc w:val="both"/>
        <w:rPr>
          <w:rFonts w:asciiTheme="minorHAnsi" w:hAnsiTheme="minorHAnsi" w:cs="Calibri"/>
          <w:sz w:val="24"/>
          <w:szCs w:val="24"/>
          <w:lang w:val="pt-BR"/>
        </w:rPr>
      </w:pPr>
      <w:r w:rsidRPr="00BD7763">
        <w:rPr>
          <w:rFonts w:asciiTheme="minorHAnsi" w:hAnsiTheme="minorHAnsi" w:cs="Calibri"/>
          <w:sz w:val="24"/>
          <w:szCs w:val="24"/>
          <w:lang w:val="pt-BR"/>
        </w:rPr>
        <w:t>Após a marcação topográfica da Regularização, proce</w:t>
      </w:r>
      <w:r w:rsidR="00992799" w:rsidRPr="00BD7763">
        <w:rPr>
          <w:rFonts w:asciiTheme="minorHAnsi" w:hAnsiTheme="minorHAnsi" w:cs="Calibri"/>
          <w:sz w:val="24"/>
          <w:szCs w:val="24"/>
          <w:lang w:val="pt-BR"/>
        </w:rPr>
        <w:t xml:space="preserve">der-se-á a </w:t>
      </w:r>
      <w:proofErr w:type="spellStart"/>
      <w:r w:rsidR="00992799" w:rsidRPr="00BD7763">
        <w:rPr>
          <w:rFonts w:asciiTheme="minorHAnsi" w:hAnsiTheme="minorHAnsi" w:cs="Calibri"/>
          <w:sz w:val="24"/>
          <w:szCs w:val="24"/>
          <w:lang w:val="pt-BR"/>
        </w:rPr>
        <w:t>escarificação</w:t>
      </w:r>
      <w:proofErr w:type="spellEnd"/>
      <w:r w:rsidR="00992799" w:rsidRPr="00BD7763">
        <w:rPr>
          <w:rFonts w:asciiTheme="minorHAnsi" w:hAnsiTheme="minorHAnsi" w:cs="Calibri"/>
          <w:sz w:val="24"/>
          <w:szCs w:val="24"/>
          <w:lang w:val="pt-BR"/>
        </w:rPr>
        <w:t xml:space="preserve">, até </w:t>
      </w:r>
      <w:r w:rsidRPr="00BD7763">
        <w:rPr>
          <w:rFonts w:asciiTheme="minorHAnsi" w:hAnsiTheme="minorHAnsi" w:cs="Calibri"/>
          <w:sz w:val="24"/>
          <w:szCs w:val="24"/>
          <w:lang w:val="pt-BR"/>
        </w:rPr>
        <w:t>20</w:t>
      </w:r>
      <w:r w:rsidR="00992799" w:rsidRPr="00BD7763">
        <w:rPr>
          <w:rFonts w:asciiTheme="minorHAnsi" w:hAnsiTheme="minorHAnsi" w:cs="Calibri"/>
          <w:sz w:val="24"/>
          <w:szCs w:val="24"/>
          <w:lang w:val="pt-BR"/>
        </w:rPr>
        <w:t>,00 c</w:t>
      </w:r>
      <w:r w:rsidRPr="00BD7763">
        <w:rPr>
          <w:rFonts w:asciiTheme="minorHAnsi" w:hAnsiTheme="minorHAnsi" w:cs="Calibri"/>
          <w:sz w:val="24"/>
          <w:szCs w:val="24"/>
          <w:lang w:val="pt-BR"/>
        </w:rPr>
        <w:t xml:space="preserve">m abaixo da cota de projeto, e ao espalhamento do material escarificado </w:t>
      </w:r>
      <w:r w:rsidRPr="00BD7763">
        <w:rPr>
          <w:rFonts w:asciiTheme="minorHAnsi" w:hAnsiTheme="minorHAnsi" w:cs="Calibri"/>
          <w:sz w:val="24"/>
          <w:szCs w:val="24"/>
          <w:lang w:val="pt-BR"/>
        </w:rPr>
        <w:lastRenderedPageBreak/>
        <w:t xml:space="preserve">até a cota estabelecida para o material solto, de modo que após a “compactação” e o “acabamento” atinja a cota do Projeto. </w:t>
      </w:r>
    </w:p>
    <w:p w14:paraId="1A3899CB" w14:textId="77777777" w:rsidR="00A11C81" w:rsidRPr="00BD7763" w:rsidRDefault="00A11C81" w:rsidP="008830E6">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Caso seja necessário a importação de materiais, os mesmos serão lançados após a </w:t>
      </w:r>
      <w:proofErr w:type="spellStart"/>
      <w:r w:rsidRPr="00BD7763">
        <w:rPr>
          <w:rFonts w:asciiTheme="minorHAnsi" w:hAnsiTheme="minorHAnsi" w:cs="Calibri"/>
          <w:sz w:val="24"/>
          <w:szCs w:val="24"/>
          <w:lang w:val="pt-BR"/>
        </w:rPr>
        <w:t>escarificação</w:t>
      </w:r>
      <w:proofErr w:type="spellEnd"/>
      <w:r w:rsidRPr="00BD7763">
        <w:rPr>
          <w:rFonts w:asciiTheme="minorHAnsi" w:hAnsiTheme="minorHAnsi" w:cs="Calibri"/>
          <w:sz w:val="24"/>
          <w:szCs w:val="24"/>
          <w:lang w:val="pt-BR"/>
        </w:rPr>
        <w:t xml:space="preserve"> e espalhamento do material, efetuando-se então uma nova operação de espalhamento. As raízes e blocos de pedra (</w:t>
      </w:r>
      <w:r w:rsidRPr="00A068F9">
        <w:rPr>
          <w:rFonts w:asciiTheme="minorHAnsi" w:hAnsiTheme="minorHAnsi" w:cs="Calibri"/>
          <w:sz w:val="24"/>
          <w:szCs w:val="24"/>
        </w:rPr>
        <w:t>φ</w:t>
      </w:r>
      <w:r w:rsidRPr="00BD7763">
        <w:rPr>
          <w:rFonts w:asciiTheme="minorHAnsi" w:hAnsiTheme="minorHAnsi" w:cs="Calibri"/>
          <w:sz w:val="24"/>
          <w:szCs w:val="24"/>
          <w:lang w:val="pt-BR"/>
        </w:rPr>
        <w:t xml:space="preserve"> &gt; 76mm) porventura existentes serão removidos. </w:t>
      </w:r>
    </w:p>
    <w:p w14:paraId="0870BA98" w14:textId="125E7612" w:rsidR="005C03D9" w:rsidRPr="00BD7763" w:rsidRDefault="008830E6" w:rsidP="00D34127">
      <w:pPr>
        <w:pStyle w:val="SemEspaamento"/>
        <w:numPr>
          <w:ilvl w:val="0"/>
          <w:numId w:val="18"/>
        </w:numPr>
        <w:jc w:val="both"/>
        <w:rPr>
          <w:rFonts w:asciiTheme="minorHAnsi" w:hAnsiTheme="minorHAnsi" w:cs="Calibri"/>
          <w:sz w:val="24"/>
          <w:szCs w:val="24"/>
          <w:lang w:val="pt-BR"/>
        </w:rPr>
      </w:pPr>
      <w:r>
        <w:rPr>
          <w:rFonts w:asciiTheme="minorHAnsi" w:hAnsiTheme="minorHAnsi" w:cs="Calibri"/>
          <w:sz w:val="24"/>
          <w:szCs w:val="24"/>
          <w:lang w:val="pt-BR"/>
        </w:rPr>
        <w:t xml:space="preserve">O </w:t>
      </w:r>
      <w:r w:rsidR="00A11C81" w:rsidRPr="00D34127">
        <w:rPr>
          <w:rFonts w:asciiTheme="minorHAnsi" w:hAnsiTheme="minorHAnsi" w:cs="Calibri"/>
          <w:sz w:val="24"/>
          <w:szCs w:val="24"/>
          <w:lang w:val="pt-BR"/>
        </w:rPr>
        <w:t xml:space="preserve">material espalhado será homogeneizado com o uso combinado de grade de disco e </w:t>
      </w:r>
      <w:proofErr w:type="spellStart"/>
      <w:r w:rsidR="00A11C81" w:rsidRPr="00D34127">
        <w:rPr>
          <w:rFonts w:asciiTheme="minorHAnsi" w:hAnsiTheme="minorHAnsi" w:cs="Calibri"/>
          <w:sz w:val="24"/>
          <w:szCs w:val="24"/>
          <w:lang w:val="pt-BR"/>
        </w:rPr>
        <w:t>motoniveladora</w:t>
      </w:r>
      <w:proofErr w:type="spellEnd"/>
      <w:r w:rsidR="00A11C81" w:rsidRPr="00D34127">
        <w:rPr>
          <w:rFonts w:asciiTheme="minorHAnsi" w:hAnsiTheme="minorHAnsi" w:cs="Calibri"/>
          <w:sz w:val="24"/>
          <w:szCs w:val="24"/>
          <w:lang w:val="pt-BR"/>
        </w:rPr>
        <w:t xml:space="preserve">. </w:t>
      </w:r>
      <w:r w:rsidR="00A11C81" w:rsidRPr="00BD7763">
        <w:rPr>
          <w:rFonts w:asciiTheme="minorHAnsi" w:hAnsiTheme="minorHAnsi" w:cs="Calibri"/>
          <w:sz w:val="24"/>
          <w:szCs w:val="24"/>
          <w:lang w:val="pt-BR"/>
        </w:rPr>
        <w:t>A homogeneização prosseguirá até que visualmente não se distinga heterogeneidades. Nessa fase será complementada a remoção de raízes, blocos de pedra (</w:t>
      </w:r>
      <w:r w:rsidR="00A11C81" w:rsidRPr="00A068F9">
        <w:rPr>
          <w:rFonts w:asciiTheme="minorHAnsi" w:hAnsiTheme="minorHAnsi" w:cs="Calibri"/>
          <w:sz w:val="24"/>
          <w:szCs w:val="24"/>
        </w:rPr>
        <w:t>φ</w:t>
      </w:r>
      <w:r w:rsidR="00A11C81" w:rsidRPr="00BD7763">
        <w:rPr>
          <w:rFonts w:asciiTheme="minorHAnsi" w:hAnsiTheme="minorHAnsi" w:cs="Calibri"/>
          <w:sz w:val="24"/>
          <w:szCs w:val="24"/>
          <w:lang w:val="pt-BR"/>
        </w:rPr>
        <w:t xml:space="preserve"> &gt; 76mm) e outros materiais estranhos.</w:t>
      </w:r>
    </w:p>
    <w:p w14:paraId="67B31562" w14:textId="77777777" w:rsidR="00A11C81" w:rsidRPr="00BD7763" w:rsidRDefault="00A11C81" w:rsidP="008830E6">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Para atingir-se a faixa de umidade na qual o material será compactado, serão utilizados carros tanques (para umedecimento), </w:t>
      </w:r>
      <w:proofErr w:type="spellStart"/>
      <w:r w:rsidRPr="00BD7763">
        <w:rPr>
          <w:rFonts w:asciiTheme="minorHAnsi" w:hAnsiTheme="minorHAnsi" w:cs="Calibri"/>
          <w:sz w:val="24"/>
          <w:szCs w:val="24"/>
          <w:lang w:val="pt-BR"/>
        </w:rPr>
        <w:t>motoniveladora</w:t>
      </w:r>
      <w:proofErr w:type="spellEnd"/>
      <w:r w:rsidRPr="00BD7763">
        <w:rPr>
          <w:rFonts w:asciiTheme="minorHAnsi" w:hAnsiTheme="minorHAnsi" w:cs="Calibri"/>
          <w:sz w:val="24"/>
          <w:szCs w:val="24"/>
          <w:lang w:val="pt-BR"/>
        </w:rPr>
        <w:t xml:space="preserve"> e grade de disco. A faixa de umidade para compactação deverá ser fixada através da curva de compactação, tomando-se o intervalo (hot -1,</w:t>
      </w:r>
      <w:r w:rsidR="00992799" w:rsidRPr="00BD7763">
        <w:rPr>
          <w:rFonts w:asciiTheme="minorHAnsi" w:hAnsiTheme="minorHAnsi" w:cs="Calibri"/>
          <w:sz w:val="24"/>
          <w:szCs w:val="24"/>
          <w:lang w:val="pt-BR"/>
        </w:rPr>
        <w:t>5) %</w:t>
      </w:r>
      <w:r w:rsidRPr="00BD7763">
        <w:rPr>
          <w:rFonts w:asciiTheme="minorHAnsi" w:hAnsiTheme="minorHAnsi" w:cs="Calibri"/>
          <w:sz w:val="24"/>
          <w:szCs w:val="24"/>
          <w:lang w:val="pt-BR"/>
        </w:rPr>
        <w:t xml:space="preserve"> a (hot + 1,</w:t>
      </w:r>
      <w:r w:rsidR="00992799" w:rsidRPr="00BD7763">
        <w:rPr>
          <w:rFonts w:asciiTheme="minorHAnsi" w:hAnsiTheme="minorHAnsi" w:cs="Calibri"/>
          <w:sz w:val="24"/>
          <w:szCs w:val="24"/>
          <w:lang w:val="pt-BR"/>
        </w:rPr>
        <w:t>5) %</w:t>
      </w:r>
      <w:r w:rsidRPr="00BD7763">
        <w:rPr>
          <w:rFonts w:asciiTheme="minorHAnsi" w:hAnsiTheme="minorHAnsi" w:cs="Calibri"/>
          <w:sz w:val="24"/>
          <w:szCs w:val="24"/>
          <w:lang w:val="pt-BR"/>
        </w:rPr>
        <w:t>.</w:t>
      </w:r>
    </w:p>
    <w:p w14:paraId="5C484B55" w14:textId="77777777" w:rsidR="00D1264D" w:rsidRPr="00BD7763" w:rsidRDefault="00A11C81" w:rsidP="00D34127">
      <w:pPr>
        <w:pStyle w:val="SemEspaamento"/>
        <w:numPr>
          <w:ilvl w:val="0"/>
          <w:numId w:val="18"/>
        </w:numPr>
        <w:jc w:val="both"/>
        <w:rPr>
          <w:rFonts w:asciiTheme="minorHAnsi" w:hAnsiTheme="minorHAnsi" w:cs="Calibri"/>
          <w:sz w:val="24"/>
          <w:szCs w:val="24"/>
          <w:lang w:val="pt-BR"/>
        </w:rPr>
      </w:pPr>
      <w:r w:rsidRPr="00D34127">
        <w:rPr>
          <w:rFonts w:asciiTheme="minorHAnsi" w:hAnsiTheme="minorHAnsi" w:cs="Calibri"/>
          <w:sz w:val="24"/>
          <w:szCs w:val="24"/>
          <w:lang w:val="pt-BR"/>
        </w:rPr>
        <w:t xml:space="preserve">A compactação deve ser executada preferencialmente com rolo pé-de-carneiro vibratório (com controle de </w:t>
      </w:r>
      <w:r w:rsidR="00050A6D" w:rsidRPr="00D34127">
        <w:rPr>
          <w:rFonts w:asciiTheme="minorHAnsi" w:hAnsiTheme="minorHAnsi" w:cs="Calibri"/>
          <w:sz w:val="24"/>
          <w:szCs w:val="24"/>
          <w:lang w:val="pt-BR"/>
        </w:rPr>
        <w:t>frequência</w:t>
      </w:r>
      <w:r w:rsidRPr="00D34127">
        <w:rPr>
          <w:rFonts w:asciiTheme="minorHAnsi" w:hAnsiTheme="minorHAnsi" w:cs="Calibri"/>
          <w:sz w:val="24"/>
          <w:szCs w:val="24"/>
          <w:lang w:val="pt-BR"/>
        </w:rPr>
        <w:t xml:space="preserve"> de vibração) e se possível de “pata curta”. </w:t>
      </w:r>
      <w:r w:rsidRPr="00BD7763">
        <w:rPr>
          <w:rFonts w:asciiTheme="minorHAnsi" w:hAnsiTheme="minorHAnsi" w:cs="Calibri"/>
          <w:sz w:val="24"/>
          <w:szCs w:val="24"/>
          <w:lang w:val="pt-BR"/>
        </w:rPr>
        <w:t xml:space="preserve">Eventualmente os lisos vibratórios e os pneumáticos </w:t>
      </w:r>
      <w:r w:rsidR="00D1264D" w:rsidRPr="00BD7763">
        <w:rPr>
          <w:rFonts w:asciiTheme="minorHAnsi" w:hAnsiTheme="minorHAnsi" w:cs="Calibri"/>
          <w:sz w:val="24"/>
          <w:szCs w:val="24"/>
          <w:lang w:val="pt-BR"/>
        </w:rPr>
        <w:t>auto propulsores</w:t>
      </w:r>
      <w:r w:rsidRPr="00BD7763">
        <w:rPr>
          <w:rFonts w:asciiTheme="minorHAnsi" w:hAnsiTheme="minorHAnsi" w:cs="Calibri"/>
          <w:sz w:val="24"/>
          <w:szCs w:val="24"/>
          <w:lang w:val="pt-BR"/>
        </w:rPr>
        <w:t xml:space="preserve"> ou rebocáveis. </w:t>
      </w:r>
    </w:p>
    <w:p w14:paraId="5C7EE9F2" w14:textId="77777777" w:rsidR="00A11C81" w:rsidRPr="00BD7763" w:rsidRDefault="00A11C81" w:rsidP="00D34127">
      <w:pPr>
        <w:pStyle w:val="SemEspaamento"/>
        <w:numPr>
          <w:ilvl w:val="0"/>
          <w:numId w:val="18"/>
        </w:numPr>
        <w:jc w:val="both"/>
        <w:rPr>
          <w:rFonts w:asciiTheme="minorHAnsi" w:hAnsiTheme="minorHAnsi" w:cs="Calibri"/>
          <w:sz w:val="24"/>
          <w:szCs w:val="24"/>
          <w:lang w:val="pt-BR"/>
        </w:rPr>
      </w:pPr>
      <w:r w:rsidRPr="00BD7763">
        <w:rPr>
          <w:rFonts w:asciiTheme="minorHAnsi" w:hAnsiTheme="minorHAnsi" w:cs="Calibri"/>
          <w:sz w:val="24"/>
          <w:szCs w:val="24"/>
          <w:lang w:val="pt-BR"/>
        </w:rPr>
        <w:t>Deverá ser obtida, experimentalmente na pista, para um mesmo tipo de material, a relação entre o “número de coberturas do rolo versos grau de compactação” para se determinar o número necessário de “coberturas” (passadas num mesmo ponto).</w:t>
      </w:r>
    </w:p>
    <w:p w14:paraId="0BE1E29A" w14:textId="77777777" w:rsidR="0018427D" w:rsidRPr="008830E6" w:rsidRDefault="0009428E" w:rsidP="008830E6">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A operação de acabamento envolve rolos compactadores e </w:t>
      </w:r>
      <w:proofErr w:type="spellStart"/>
      <w:r w:rsidRPr="00BD7763">
        <w:rPr>
          <w:rFonts w:asciiTheme="minorHAnsi" w:hAnsiTheme="minorHAnsi" w:cs="Calibri"/>
          <w:sz w:val="24"/>
          <w:szCs w:val="24"/>
          <w:lang w:val="pt-BR"/>
        </w:rPr>
        <w:t>motoniveladora</w:t>
      </w:r>
      <w:proofErr w:type="spellEnd"/>
      <w:r w:rsidRPr="00BD7763">
        <w:rPr>
          <w:rFonts w:asciiTheme="minorHAnsi" w:hAnsiTheme="minorHAnsi" w:cs="Calibri"/>
          <w:sz w:val="24"/>
          <w:szCs w:val="24"/>
          <w:lang w:val="pt-BR"/>
        </w:rPr>
        <w:t xml:space="preserve"> que dará a conformação geométrica</w:t>
      </w:r>
      <w:r w:rsidR="00D1264D" w:rsidRPr="00BD7763">
        <w:rPr>
          <w:rFonts w:asciiTheme="minorHAnsi" w:hAnsiTheme="minorHAnsi" w:cs="Calibri"/>
          <w:sz w:val="24"/>
          <w:szCs w:val="24"/>
          <w:lang w:val="pt-BR"/>
        </w:rPr>
        <w:t xml:space="preserve"> longitudinal e transversal da superfície. </w:t>
      </w:r>
      <w:r w:rsidR="00D1264D" w:rsidRPr="008830E6">
        <w:rPr>
          <w:rFonts w:asciiTheme="minorHAnsi" w:hAnsiTheme="minorHAnsi" w:cs="Calibri"/>
          <w:sz w:val="24"/>
          <w:szCs w:val="24"/>
          <w:lang w:val="pt-BR"/>
        </w:rPr>
        <w:t>Só será</w:t>
      </w:r>
      <w:r w:rsidRPr="008830E6">
        <w:rPr>
          <w:rFonts w:asciiTheme="minorHAnsi" w:hAnsiTheme="minorHAnsi" w:cs="Calibri"/>
          <w:sz w:val="24"/>
          <w:szCs w:val="24"/>
          <w:lang w:val="pt-BR"/>
        </w:rPr>
        <w:t xml:space="preserve"> permitido a conformação geométrica por corte. </w:t>
      </w:r>
    </w:p>
    <w:p w14:paraId="73BEE0D2" w14:textId="77777777" w:rsidR="009D5FA4" w:rsidRPr="00BD7763" w:rsidRDefault="009D5FA4" w:rsidP="00A068F9">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Após a verificação e aceitação do intervalo pelos Con</w:t>
      </w:r>
      <w:r w:rsidR="00D1264D" w:rsidRPr="00BD7763">
        <w:rPr>
          <w:rFonts w:asciiTheme="minorHAnsi" w:hAnsiTheme="minorHAnsi" w:cs="Calibri"/>
          <w:sz w:val="24"/>
          <w:szCs w:val="24"/>
          <w:lang w:val="pt-BR"/>
        </w:rPr>
        <w:t>troles Tecnológico e Geométrico, será permitido o tráfego sobre o serviço executado</w:t>
      </w:r>
      <w:r w:rsidRPr="00BD7763">
        <w:rPr>
          <w:rFonts w:asciiTheme="minorHAnsi" w:hAnsiTheme="minorHAnsi" w:cs="Calibri"/>
          <w:sz w:val="24"/>
          <w:szCs w:val="24"/>
          <w:lang w:val="pt-BR"/>
        </w:rPr>
        <w:t>. O intervalo de tempo em que a Regularização do Subleito pode ficar exposta ao tráfego é função de várias variáveis, como:</w:t>
      </w:r>
    </w:p>
    <w:p w14:paraId="7CC3BEF0" w14:textId="77777777" w:rsidR="009D5FA4" w:rsidRPr="00BD7763" w:rsidRDefault="009D5FA4" w:rsidP="008830E6">
      <w:pPr>
        <w:pStyle w:val="SemEspaamento"/>
        <w:numPr>
          <w:ilvl w:val="0"/>
          <w:numId w:val="23"/>
        </w:numPr>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Características Físicas e Suporte do Material. </w:t>
      </w:r>
    </w:p>
    <w:p w14:paraId="7C80F7B1" w14:textId="77777777" w:rsidR="009D5FA4" w:rsidRPr="00BD7763" w:rsidRDefault="009D5FA4" w:rsidP="008830E6">
      <w:pPr>
        <w:pStyle w:val="SemEspaamento"/>
        <w:numPr>
          <w:ilvl w:val="0"/>
          <w:numId w:val="23"/>
        </w:numPr>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Umidade do Material, que pode ser mantida através de molhagem com carros tanques. </w:t>
      </w:r>
    </w:p>
    <w:p w14:paraId="7AAB40E7" w14:textId="77777777" w:rsidR="009D5FA4" w:rsidRPr="00BD7763" w:rsidRDefault="009D5FA4" w:rsidP="008830E6">
      <w:pPr>
        <w:pStyle w:val="SemEspaamento"/>
        <w:numPr>
          <w:ilvl w:val="0"/>
          <w:numId w:val="23"/>
        </w:numPr>
        <w:jc w:val="both"/>
        <w:rPr>
          <w:rFonts w:asciiTheme="minorHAnsi" w:hAnsiTheme="minorHAnsi" w:cs="Calibri"/>
          <w:sz w:val="24"/>
          <w:szCs w:val="24"/>
          <w:lang w:val="pt-BR"/>
        </w:rPr>
      </w:pPr>
      <w:r w:rsidRPr="00BD7763">
        <w:rPr>
          <w:rFonts w:asciiTheme="minorHAnsi" w:hAnsiTheme="minorHAnsi" w:cs="Calibri"/>
          <w:sz w:val="24"/>
          <w:szCs w:val="24"/>
          <w:lang w:val="pt-BR"/>
        </w:rPr>
        <w:t>Condições meteorológicas, onde o excesso de umidade e condições de escoamento podem danificar rapidamente a camada.</w:t>
      </w:r>
    </w:p>
    <w:p w14:paraId="16E5C4A6" w14:textId="77777777" w:rsidR="009D5FA4" w:rsidRPr="00BD7763" w:rsidRDefault="009D5FA4" w:rsidP="008830E6">
      <w:pPr>
        <w:pStyle w:val="SemEspaamento"/>
        <w:numPr>
          <w:ilvl w:val="0"/>
          <w:numId w:val="23"/>
        </w:numPr>
        <w:jc w:val="both"/>
        <w:rPr>
          <w:rFonts w:asciiTheme="minorHAnsi" w:hAnsiTheme="minorHAnsi" w:cs="Calibri"/>
          <w:sz w:val="24"/>
          <w:szCs w:val="24"/>
          <w:lang w:val="pt-BR"/>
        </w:rPr>
      </w:pPr>
      <w:r w:rsidRPr="00BD7763">
        <w:rPr>
          <w:rFonts w:asciiTheme="minorHAnsi" w:hAnsiTheme="minorHAnsi" w:cs="Calibri"/>
          <w:sz w:val="24"/>
          <w:szCs w:val="24"/>
          <w:lang w:val="pt-BR"/>
        </w:rPr>
        <w:t>Intensidade do Tráfego.</w:t>
      </w:r>
    </w:p>
    <w:p w14:paraId="07B5C8FC" w14:textId="77777777" w:rsidR="009D5FA4" w:rsidRPr="00BD7763" w:rsidRDefault="009D5FA4" w:rsidP="00A068F9">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Em princípio, é vantajoso expor a Regularização do Subleito ao tráfego usuário “durante o maior tempo possível”, quando se tem a oportunidade de aumentar seu “grau de compactação” e de se observar seus defeitos.</w:t>
      </w:r>
    </w:p>
    <w:p w14:paraId="63EC1342" w14:textId="77777777" w:rsidR="009D5FA4" w:rsidRPr="00BD7763" w:rsidRDefault="009D5FA4" w:rsidP="008830E6">
      <w:pPr>
        <w:pStyle w:val="SemEspaamento"/>
        <w:numPr>
          <w:ilvl w:val="0"/>
          <w:numId w:val="24"/>
        </w:numPr>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Deverá ser mantido permanentemente um “Fiscal de Pista” para o acompanhamento dos Materiais, da Execução e dos Controles Tecnológico e Geométrico referentes à Regularização do Subleito, que deverá comunicar </w:t>
      </w:r>
      <w:r w:rsidR="005F0B88" w:rsidRPr="00BD7763">
        <w:rPr>
          <w:rFonts w:asciiTheme="minorHAnsi" w:hAnsiTheme="minorHAnsi" w:cs="Calibri"/>
          <w:sz w:val="24"/>
          <w:szCs w:val="24"/>
          <w:lang w:val="pt-BR"/>
        </w:rPr>
        <w:t>à FISCALIZAÇÃO</w:t>
      </w:r>
      <w:r w:rsidRPr="00BD7763">
        <w:rPr>
          <w:rFonts w:asciiTheme="minorHAnsi" w:hAnsiTheme="minorHAnsi" w:cs="Calibri"/>
          <w:sz w:val="24"/>
          <w:szCs w:val="24"/>
          <w:lang w:val="pt-BR"/>
        </w:rPr>
        <w:t xml:space="preserve"> todas as irregularidades porventura ocorridas que tomará as providências julgadas cabíveis.</w:t>
      </w:r>
    </w:p>
    <w:p w14:paraId="72ABAF27" w14:textId="77777777" w:rsidR="00ED586F" w:rsidRPr="00BD7763" w:rsidRDefault="00ED586F" w:rsidP="008830E6">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lastRenderedPageBreak/>
        <w:t>Sobre os controles de materiais</w:t>
      </w:r>
      <w:r w:rsidR="005F0B88" w:rsidRPr="00BD7763">
        <w:rPr>
          <w:rFonts w:asciiTheme="minorHAnsi" w:hAnsiTheme="minorHAnsi" w:cs="Calibri"/>
          <w:sz w:val="24"/>
          <w:szCs w:val="24"/>
          <w:lang w:val="pt-BR"/>
        </w:rPr>
        <w:t>,</w:t>
      </w:r>
      <w:r w:rsidRPr="00BD7763">
        <w:rPr>
          <w:rFonts w:asciiTheme="minorHAnsi" w:hAnsiTheme="minorHAnsi" w:cs="Calibri"/>
          <w:sz w:val="24"/>
          <w:szCs w:val="24"/>
          <w:lang w:val="pt-BR"/>
        </w:rPr>
        <w:t xml:space="preserve"> serão feitos conforme Granulometria (DN</w:t>
      </w:r>
      <w:r w:rsidR="005F0B88" w:rsidRPr="00BD7763">
        <w:rPr>
          <w:rFonts w:asciiTheme="minorHAnsi" w:hAnsiTheme="minorHAnsi" w:cs="Calibri"/>
          <w:sz w:val="24"/>
          <w:szCs w:val="24"/>
          <w:lang w:val="pt-BR"/>
        </w:rPr>
        <w:t>ER-ME 80/64)</w:t>
      </w:r>
      <w:r w:rsidRPr="00BD7763">
        <w:rPr>
          <w:rFonts w:asciiTheme="minorHAnsi" w:hAnsiTheme="minorHAnsi" w:cs="Calibri"/>
          <w:sz w:val="24"/>
          <w:szCs w:val="24"/>
          <w:lang w:val="pt-BR"/>
        </w:rPr>
        <w:t xml:space="preserve">, Limite de </w:t>
      </w:r>
      <w:r w:rsidR="005F0B88" w:rsidRPr="00BD7763">
        <w:rPr>
          <w:rFonts w:asciiTheme="minorHAnsi" w:hAnsiTheme="minorHAnsi" w:cs="Calibri"/>
          <w:sz w:val="24"/>
          <w:szCs w:val="24"/>
          <w:lang w:val="pt-BR"/>
        </w:rPr>
        <w:t xml:space="preserve">Liquidez – LL (DNER-ME 44/71), </w:t>
      </w:r>
      <w:r w:rsidRPr="00BD7763">
        <w:rPr>
          <w:rFonts w:asciiTheme="minorHAnsi" w:hAnsiTheme="minorHAnsi" w:cs="Calibri"/>
          <w:sz w:val="24"/>
          <w:szCs w:val="24"/>
          <w:lang w:val="pt-BR"/>
        </w:rPr>
        <w:t>Índice de Plas</w:t>
      </w:r>
      <w:r w:rsidR="005F0B88" w:rsidRPr="00BD7763">
        <w:rPr>
          <w:rFonts w:asciiTheme="minorHAnsi" w:hAnsiTheme="minorHAnsi" w:cs="Calibri"/>
          <w:sz w:val="24"/>
          <w:szCs w:val="24"/>
          <w:lang w:val="pt-BR"/>
        </w:rPr>
        <w:t xml:space="preserve">ticidade – IP (DNER-ME 82/63), </w:t>
      </w:r>
      <w:r w:rsidRPr="00BD7763">
        <w:rPr>
          <w:rFonts w:asciiTheme="minorHAnsi" w:hAnsiTheme="minorHAnsi" w:cs="Calibri"/>
          <w:sz w:val="24"/>
          <w:szCs w:val="24"/>
          <w:lang w:val="pt-BR"/>
        </w:rPr>
        <w:t>Índ</w:t>
      </w:r>
      <w:r w:rsidR="005F0B88" w:rsidRPr="00BD7763">
        <w:rPr>
          <w:rFonts w:asciiTheme="minorHAnsi" w:hAnsiTheme="minorHAnsi" w:cs="Calibri"/>
          <w:sz w:val="24"/>
          <w:szCs w:val="24"/>
          <w:lang w:val="pt-BR"/>
        </w:rPr>
        <w:t xml:space="preserve">ice de Suporte Califórnia – CBR, </w:t>
      </w:r>
      <w:r w:rsidRPr="00BD7763">
        <w:rPr>
          <w:rFonts w:asciiTheme="minorHAnsi" w:hAnsiTheme="minorHAnsi" w:cs="Calibri"/>
          <w:sz w:val="24"/>
          <w:szCs w:val="24"/>
          <w:lang w:val="pt-BR"/>
        </w:rPr>
        <w:t xml:space="preserve">Expansão (DNER-ME 50/64) e Grau de Compactação. </w:t>
      </w:r>
    </w:p>
    <w:p w14:paraId="3F6B65C0" w14:textId="77777777" w:rsidR="00ED586F" w:rsidRPr="00BD7763" w:rsidRDefault="00645CF2" w:rsidP="00A068F9">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O espalhamento do material depositado na plataforma </w:t>
      </w:r>
      <w:r w:rsidR="00260B0F" w:rsidRPr="00BD7763">
        <w:rPr>
          <w:rFonts w:asciiTheme="minorHAnsi" w:hAnsiTheme="minorHAnsi" w:cs="Calibri"/>
          <w:sz w:val="24"/>
          <w:szCs w:val="24"/>
          <w:lang w:val="pt-BR"/>
        </w:rPr>
        <w:t xml:space="preserve">para </w:t>
      </w:r>
      <w:proofErr w:type="spellStart"/>
      <w:r w:rsidR="00260B0F" w:rsidRPr="00BD7763">
        <w:rPr>
          <w:rFonts w:asciiTheme="minorHAnsi" w:hAnsiTheme="minorHAnsi" w:cs="Calibri"/>
          <w:sz w:val="24"/>
          <w:szCs w:val="24"/>
          <w:lang w:val="pt-BR"/>
        </w:rPr>
        <w:t>exececução</w:t>
      </w:r>
      <w:proofErr w:type="spellEnd"/>
      <w:r w:rsidR="00260B0F" w:rsidRPr="00BD7763">
        <w:rPr>
          <w:rFonts w:asciiTheme="minorHAnsi" w:hAnsiTheme="minorHAnsi" w:cs="Calibri"/>
          <w:sz w:val="24"/>
          <w:szCs w:val="24"/>
          <w:lang w:val="pt-BR"/>
        </w:rPr>
        <w:t xml:space="preserve"> das bases estabilizadas </w:t>
      </w:r>
      <w:proofErr w:type="spellStart"/>
      <w:r w:rsidR="00260B0F" w:rsidRPr="00BD7763">
        <w:rPr>
          <w:rFonts w:asciiTheme="minorHAnsi" w:hAnsiTheme="minorHAnsi" w:cs="Calibri"/>
          <w:sz w:val="24"/>
          <w:szCs w:val="24"/>
          <w:lang w:val="pt-BR"/>
        </w:rPr>
        <w:t>granulometricamente</w:t>
      </w:r>
      <w:proofErr w:type="spellEnd"/>
      <w:r w:rsidR="00260B0F" w:rsidRPr="00BD7763">
        <w:rPr>
          <w:rFonts w:asciiTheme="minorHAnsi" w:hAnsiTheme="minorHAnsi" w:cs="Calibri"/>
          <w:sz w:val="24"/>
          <w:szCs w:val="24"/>
          <w:lang w:val="pt-BR"/>
        </w:rPr>
        <w:t xml:space="preserve"> </w:t>
      </w:r>
      <w:r w:rsidRPr="00BD7763">
        <w:rPr>
          <w:rFonts w:asciiTheme="minorHAnsi" w:hAnsiTheme="minorHAnsi" w:cs="Calibri"/>
          <w:sz w:val="24"/>
          <w:szCs w:val="24"/>
          <w:lang w:val="pt-BR"/>
        </w:rPr>
        <w:t xml:space="preserve">se fará com </w:t>
      </w:r>
      <w:proofErr w:type="spellStart"/>
      <w:r w:rsidRPr="00BD7763">
        <w:rPr>
          <w:rFonts w:asciiTheme="minorHAnsi" w:hAnsiTheme="minorHAnsi" w:cs="Calibri"/>
          <w:sz w:val="24"/>
          <w:szCs w:val="24"/>
          <w:lang w:val="pt-BR"/>
        </w:rPr>
        <w:t>motoniveladora</w:t>
      </w:r>
      <w:proofErr w:type="spellEnd"/>
      <w:r w:rsidRPr="00BD7763">
        <w:rPr>
          <w:rFonts w:asciiTheme="minorHAnsi" w:hAnsiTheme="minorHAnsi" w:cs="Calibri"/>
          <w:sz w:val="24"/>
          <w:szCs w:val="24"/>
          <w:lang w:val="pt-BR"/>
        </w:rPr>
        <w:t>. O material será espalhado de modo que a camada fique com espessura constante. Não poderá ser confeccionada camada com espessuras compactadas superiores a 20,0cm nem i</w:t>
      </w:r>
      <w:r w:rsidR="00260B0F" w:rsidRPr="00BD7763">
        <w:rPr>
          <w:rFonts w:asciiTheme="minorHAnsi" w:hAnsiTheme="minorHAnsi" w:cs="Calibri"/>
          <w:sz w:val="24"/>
          <w:szCs w:val="24"/>
          <w:lang w:val="pt-BR"/>
        </w:rPr>
        <w:t>nferiores a 10,0cm. No caso do uso de dois</w:t>
      </w:r>
      <w:r w:rsidRPr="00BD7763">
        <w:rPr>
          <w:rFonts w:asciiTheme="minorHAnsi" w:hAnsiTheme="minorHAnsi" w:cs="Calibri"/>
          <w:sz w:val="24"/>
          <w:szCs w:val="24"/>
          <w:lang w:val="pt-BR"/>
        </w:rPr>
        <w:t xml:space="preserve"> materiais</w:t>
      </w:r>
      <w:r w:rsidR="00260B0F" w:rsidRPr="00BD7763">
        <w:rPr>
          <w:rFonts w:asciiTheme="minorHAnsi" w:hAnsiTheme="minorHAnsi" w:cs="Calibri"/>
          <w:sz w:val="24"/>
          <w:szCs w:val="24"/>
          <w:lang w:val="pt-BR"/>
        </w:rPr>
        <w:t>,</w:t>
      </w:r>
      <w:r w:rsidRPr="00BD7763">
        <w:rPr>
          <w:rFonts w:asciiTheme="minorHAnsi" w:hAnsiTheme="minorHAnsi" w:cs="Calibri"/>
          <w:sz w:val="24"/>
          <w:szCs w:val="24"/>
          <w:lang w:val="pt-BR"/>
        </w:rPr>
        <w:t xml:space="preserve"> será feito primeiramente o espalhamento do material de maior quantidade e sobre essa camada espalhar-se-á o outro material.</w:t>
      </w:r>
    </w:p>
    <w:p w14:paraId="162B56E3" w14:textId="77777777" w:rsidR="00645CF2" w:rsidRPr="00BD7763" w:rsidRDefault="00645CF2" w:rsidP="008830E6">
      <w:pPr>
        <w:pStyle w:val="SemEspaamento"/>
        <w:numPr>
          <w:ilvl w:val="0"/>
          <w:numId w:val="24"/>
        </w:numPr>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O material espalhado será homogeneizado com o uso combinado de grade de disco e </w:t>
      </w:r>
      <w:proofErr w:type="spellStart"/>
      <w:r w:rsidRPr="00BD7763">
        <w:rPr>
          <w:rFonts w:asciiTheme="minorHAnsi" w:hAnsiTheme="minorHAnsi" w:cs="Calibri"/>
          <w:sz w:val="24"/>
          <w:szCs w:val="24"/>
          <w:lang w:val="pt-BR"/>
        </w:rPr>
        <w:t>motoniveladora</w:t>
      </w:r>
      <w:proofErr w:type="spellEnd"/>
      <w:r w:rsidRPr="00BD7763">
        <w:rPr>
          <w:rFonts w:asciiTheme="minorHAnsi" w:hAnsiTheme="minorHAnsi" w:cs="Calibri"/>
          <w:sz w:val="24"/>
          <w:szCs w:val="24"/>
          <w:lang w:val="pt-BR"/>
        </w:rPr>
        <w:t>. A homogeneização prosseguirá até que visualmente não se distinga um material do outro. Nessa fase serão retirados os materiais estranhos (blocos de pedra, raízes, etc.). No caso de um só material o fundamental é a pulverização.</w:t>
      </w:r>
    </w:p>
    <w:p w14:paraId="17B0F7AB" w14:textId="77777777" w:rsidR="00645CF2" w:rsidRPr="00BD7763" w:rsidRDefault="00645CF2" w:rsidP="00A068F9">
      <w:pPr>
        <w:pStyle w:val="SemEspaamento"/>
        <w:jc w:val="both"/>
        <w:rPr>
          <w:rFonts w:asciiTheme="minorHAnsi" w:hAnsiTheme="minorHAnsi" w:cs="Calibri"/>
          <w:sz w:val="24"/>
          <w:szCs w:val="24"/>
          <w:lang w:val="pt-BR"/>
        </w:rPr>
      </w:pPr>
      <w:r w:rsidRPr="00BD7763">
        <w:rPr>
          <w:rFonts w:asciiTheme="minorHAnsi" w:hAnsiTheme="minorHAnsi" w:cs="Calibri"/>
          <w:sz w:val="24"/>
          <w:szCs w:val="24"/>
          <w:lang w:val="pt-BR"/>
        </w:rPr>
        <w:t xml:space="preserve">Para atingir-se a faixa de teor de umidade na qual o material será compactado, serão utilizados carros tanques (para umedecimento), </w:t>
      </w:r>
      <w:proofErr w:type="spellStart"/>
      <w:r w:rsidRPr="00BD7763">
        <w:rPr>
          <w:rFonts w:asciiTheme="minorHAnsi" w:hAnsiTheme="minorHAnsi" w:cs="Calibri"/>
          <w:sz w:val="24"/>
          <w:szCs w:val="24"/>
          <w:lang w:val="pt-BR"/>
        </w:rPr>
        <w:t>motoniveladora</w:t>
      </w:r>
      <w:proofErr w:type="spellEnd"/>
      <w:r w:rsidRPr="00BD7763">
        <w:rPr>
          <w:rFonts w:asciiTheme="minorHAnsi" w:hAnsiTheme="minorHAnsi" w:cs="Calibri"/>
          <w:sz w:val="24"/>
          <w:szCs w:val="24"/>
          <w:lang w:val="pt-BR"/>
        </w:rPr>
        <w:t xml:space="preserve"> e grade de discos (para aeração). A faixa de umidade deverá ser preferencialmente fixada através da curva CBR “versus” umidade, entrando-se com o valor do CBR fixado e determinando-se a faixa do “teor de umidade de compactação”.</w:t>
      </w:r>
    </w:p>
    <w:p w14:paraId="7B1A0D3F" w14:textId="77777777" w:rsidR="00645CF2" w:rsidRPr="00BD7763" w:rsidRDefault="00645CF2" w:rsidP="008830E6">
      <w:pPr>
        <w:pStyle w:val="SemEspaamento"/>
        <w:numPr>
          <w:ilvl w:val="0"/>
          <w:numId w:val="24"/>
        </w:numPr>
        <w:jc w:val="both"/>
        <w:rPr>
          <w:rFonts w:asciiTheme="minorHAnsi" w:hAnsiTheme="minorHAnsi" w:cs="Calibri"/>
          <w:sz w:val="24"/>
          <w:szCs w:val="24"/>
          <w:lang w:val="pt-BR"/>
        </w:rPr>
      </w:pPr>
      <w:r w:rsidRPr="00BD7763">
        <w:rPr>
          <w:rFonts w:asciiTheme="minorHAnsi" w:hAnsiTheme="minorHAnsi" w:cs="Calibri"/>
          <w:sz w:val="24"/>
          <w:szCs w:val="24"/>
          <w:lang w:val="pt-BR"/>
        </w:rPr>
        <w:t>A curva CBR x h deverá ser obtida simultaneamente com a curva de compactação (DNERME 49/74) utilizando a energia de compactação fixada no Projeto. Se por qualquer motivo não se poder traçar a curva CBR x h, deve-se adotar a faixa: (hot – 1,</w:t>
      </w:r>
      <w:proofErr w:type="gramStart"/>
      <w:r w:rsidRPr="00BD7763">
        <w:rPr>
          <w:rFonts w:asciiTheme="minorHAnsi" w:hAnsiTheme="minorHAnsi" w:cs="Calibri"/>
          <w:sz w:val="24"/>
          <w:szCs w:val="24"/>
          <w:lang w:val="pt-BR"/>
        </w:rPr>
        <w:t>5)%</w:t>
      </w:r>
      <w:proofErr w:type="gramEnd"/>
      <w:r w:rsidRPr="00BD7763">
        <w:rPr>
          <w:rFonts w:asciiTheme="minorHAnsi" w:hAnsiTheme="minorHAnsi" w:cs="Calibri"/>
          <w:sz w:val="24"/>
          <w:szCs w:val="24"/>
          <w:lang w:val="pt-BR"/>
        </w:rPr>
        <w:t xml:space="preserve"> a (hot + 0,5)%. É muito importante uma perfeita homogeneização da umidade.</w:t>
      </w:r>
    </w:p>
    <w:p w14:paraId="317B1795" w14:textId="77777777" w:rsidR="00373396" w:rsidRPr="00BD7763" w:rsidRDefault="00645CF2"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A compactação deve ser executada preferencialmente com rolo liso vibratório </w:t>
      </w:r>
      <w:proofErr w:type="spellStart"/>
      <w:r w:rsidRPr="00BD7763">
        <w:rPr>
          <w:rFonts w:asciiTheme="minorHAnsi" w:hAnsiTheme="minorHAnsi" w:cstheme="minorHAnsi"/>
          <w:sz w:val="24"/>
          <w:szCs w:val="24"/>
          <w:lang w:val="pt-BR"/>
        </w:rPr>
        <w:t>autopropulsor</w:t>
      </w:r>
      <w:proofErr w:type="spellEnd"/>
      <w:r w:rsidRPr="00BD7763">
        <w:rPr>
          <w:rFonts w:asciiTheme="minorHAnsi" w:hAnsiTheme="minorHAnsi" w:cstheme="minorHAnsi"/>
          <w:sz w:val="24"/>
          <w:szCs w:val="24"/>
          <w:lang w:val="pt-BR"/>
        </w:rPr>
        <w:t xml:space="preserve"> em combinação com rolo pneumático </w:t>
      </w:r>
      <w:proofErr w:type="spellStart"/>
      <w:r w:rsidRPr="00BD7763">
        <w:rPr>
          <w:rFonts w:asciiTheme="minorHAnsi" w:hAnsiTheme="minorHAnsi" w:cstheme="minorHAnsi"/>
          <w:sz w:val="24"/>
          <w:szCs w:val="24"/>
          <w:lang w:val="pt-BR"/>
        </w:rPr>
        <w:t>autopropulsor</w:t>
      </w:r>
      <w:proofErr w:type="spellEnd"/>
      <w:r w:rsidRPr="00BD7763">
        <w:rPr>
          <w:rFonts w:asciiTheme="minorHAnsi" w:hAnsiTheme="minorHAnsi" w:cstheme="minorHAnsi"/>
          <w:sz w:val="24"/>
          <w:szCs w:val="24"/>
          <w:lang w:val="pt-BR"/>
        </w:rPr>
        <w:t xml:space="preserve">, </w:t>
      </w:r>
      <w:r w:rsidR="00373396" w:rsidRPr="00BD7763">
        <w:rPr>
          <w:rFonts w:asciiTheme="minorHAnsi" w:hAnsiTheme="minorHAnsi" w:cstheme="minorHAnsi"/>
          <w:sz w:val="24"/>
          <w:szCs w:val="24"/>
          <w:lang w:val="pt-BR"/>
        </w:rPr>
        <w:t xml:space="preserve">podendo ser usado </w:t>
      </w:r>
      <w:r w:rsidRPr="00BD7763">
        <w:rPr>
          <w:rFonts w:asciiTheme="minorHAnsi" w:hAnsiTheme="minorHAnsi" w:cstheme="minorHAnsi"/>
          <w:sz w:val="24"/>
          <w:szCs w:val="24"/>
          <w:lang w:val="pt-BR"/>
        </w:rPr>
        <w:t>apenas um desses rolos, isoladamente. Deverá ser elaborada para um mesmo tipo de material uma relação na pista entre o “</w:t>
      </w:r>
      <w:r w:rsidR="00373396" w:rsidRPr="00BD7763">
        <w:rPr>
          <w:rFonts w:asciiTheme="minorHAnsi" w:hAnsiTheme="minorHAnsi" w:cstheme="minorHAnsi"/>
          <w:sz w:val="24"/>
          <w:szCs w:val="24"/>
          <w:lang w:val="pt-BR"/>
        </w:rPr>
        <w:t>número</w:t>
      </w:r>
      <w:r w:rsidRPr="00BD7763">
        <w:rPr>
          <w:rFonts w:asciiTheme="minorHAnsi" w:hAnsiTheme="minorHAnsi" w:cstheme="minorHAnsi"/>
          <w:sz w:val="24"/>
          <w:szCs w:val="24"/>
          <w:lang w:val="pt-BR"/>
        </w:rPr>
        <w:t xml:space="preserve"> de coberturas do rolo versus grau de compactação” para se determinar o número necessário de “coberturas” (passadas num mesmo ponto). </w:t>
      </w:r>
    </w:p>
    <w:p w14:paraId="5A4485F8" w14:textId="77777777" w:rsidR="00645CF2" w:rsidRPr="00BD7763" w:rsidRDefault="00645CF2" w:rsidP="008830E6">
      <w:pPr>
        <w:pStyle w:val="SemEspaamento"/>
        <w:numPr>
          <w:ilvl w:val="0"/>
          <w:numId w:val="24"/>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Cuidados especiais deve</w:t>
      </w:r>
      <w:r w:rsidR="00373396" w:rsidRPr="00BD7763">
        <w:rPr>
          <w:rFonts w:asciiTheme="minorHAnsi" w:hAnsiTheme="minorHAnsi" w:cstheme="minorHAnsi"/>
          <w:sz w:val="24"/>
          <w:szCs w:val="24"/>
          <w:lang w:val="pt-BR"/>
        </w:rPr>
        <w:t>m ser tomados com as</w:t>
      </w:r>
      <w:r w:rsidRPr="00BD7763">
        <w:rPr>
          <w:rFonts w:asciiTheme="minorHAnsi" w:hAnsiTheme="minorHAnsi" w:cstheme="minorHAnsi"/>
          <w:sz w:val="24"/>
          <w:szCs w:val="24"/>
          <w:lang w:val="pt-BR"/>
        </w:rPr>
        <w:t xml:space="preserve"> misturas de solo com material de britagem ou produtos totais de britagem (solo brita, brita-graduada) quanto à compactação. Estes materiais tendem a aumentar sua densidade para energias superiores ao </w:t>
      </w:r>
      <w:proofErr w:type="spellStart"/>
      <w:r w:rsidRPr="00BD7763">
        <w:rPr>
          <w:rFonts w:asciiTheme="minorHAnsi" w:hAnsiTheme="minorHAnsi" w:cstheme="minorHAnsi"/>
          <w:sz w:val="24"/>
          <w:szCs w:val="24"/>
          <w:lang w:val="pt-BR"/>
        </w:rPr>
        <w:t>Proctor</w:t>
      </w:r>
      <w:proofErr w:type="spellEnd"/>
      <w:r w:rsidRPr="00BD7763">
        <w:rPr>
          <w:rFonts w:asciiTheme="minorHAnsi" w:hAnsiTheme="minorHAnsi" w:cstheme="minorHAnsi"/>
          <w:sz w:val="24"/>
          <w:szCs w:val="24"/>
          <w:lang w:val="pt-BR"/>
        </w:rPr>
        <w:t xml:space="preserve"> </w:t>
      </w:r>
      <w:r w:rsidR="00614D54" w:rsidRPr="00BD7763">
        <w:rPr>
          <w:rFonts w:asciiTheme="minorHAnsi" w:hAnsiTheme="minorHAnsi" w:cstheme="minorHAnsi"/>
          <w:sz w:val="24"/>
          <w:szCs w:val="24"/>
          <w:lang w:val="pt-BR"/>
        </w:rPr>
        <w:t>modificado</w:t>
      </w:r>
      <w:r w:rsidRPr="00BD7763">
        <w:rPr>
          <w:rFonts w:asciiTheme="minorHAnsi" w:hAnsiTheme="minorHAnsi" w:cstheme="minorHAnsi"/>
          <w:sz w:val="24"/>
          <w:szCs w:val="24"/>
          <w:lang w:val="pt-BR"/>
        </w:rPr>
        <w:t xml:space="preserve"> se degradar. A energia de compactação neste caso deve ser determinada pela curva “densidade versus energia”, considerando-se a energia que praticamente torna a curva assintótica.</w:t>
      </w:r>
    </w:p>
    <w:p w14:paraId="11D468F1" w14:textId="77777777" w:rsidR="00645CF2" w:rsidRPr="00BD7763" w:rsidRDefault="00645CF2"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A operação de acabamento será executa</w:t>
      </w:r>
      <w:r w:rsidR="002B1141" w:rsidRPr="00BD7763">
        <w:rPr>
          <w:rFonts w:asciiTheme="minorHAnsi" w:hAnsiTheme="minorHAnsi" w:cstheme="minorHAnsi"/>
          <w:sz w:val="24"/>
          <w:szCs w:val="24"/>
          <w:lang w:val="pt-BR"/>
        </w:rPr>
        <w:t>da com os rolos compactadores</w:t>
      </w:r>
      <w:r w:rsidRPr="00BD7763">
        <w:rPr>
          <w:rFonts w:asciiTheme="minorHAnsi" w:hAnsiTheme="minorHAnsi" w:cstheme="minorHAnsi"/>
          <w:sz w:val="24"/>
          <w:szCs w:val="24"/>
          <w:lang w:val="pt-BR"/>
        </w:rPr>
        <w:t>, que darão a conformação geométrica longitudinal e transversal da plataforma, de acordo com o Projeto, e com</w:t>
      </w:r>
      <w:r w:rsidR="002B1141" w:rsidRPr="00BD7763">
        <w:rPr>
          <w:rFonts w:asciiTheme="minorHAnsi" w:hAnsiTheme="minorHAnsi" w:cstheme="minorHAnsi"/>
          <w:sz w:val="24"/>
          <w:szCs w:val="24"/>
          <w:lang w:val="pt-BR"/>
        </w:rPr>
        <w:t xml:space="preserve"> o auxílio da </w:t>
      </w:r>
      <w:proofErr w:type="spellStart"/>
      <w:r w:rsidR="002B1141" w:rsidRPr="00BD7763">
        <w:rPr>
          <w:rFonts w:asciiTheme="minorHAnsi" w:hAnsiTheme="minorHAnsi" w:cstheme="minorHAnsi"/>
          <w:sz w:val="24"/>
          <w:szCs w:val="24"/>
          <w:lang w:val="pt-BR"/>
        </w:rPr>
        <w:t>motoniveladora</w:t>
      </w:r>
      <w:proofErr w:type="spellEnd"/>
      <w:r w:rsidR="002B1141" w:rsidRPr="00BD7763">
        <w:rPr>
          <w:rFonts w:asciiTheme="minorHAnsi" w:hAnsiTheme="minorHAnsi" w:cstheme="minorHAnsi"/>
          <w:sz w:val="24"/>
          <w:szCs w:val="24"/>
          <w:lang w:val="pt-BR"/>
        </w:rPr>
        <w:t xml:space="preserve">. Sendo somente </w:t>
      </w:r>
      <w:r w:rsidRPr="00BD7763">
        <w:rPr>
          <w:rFonts w:asciiTheme="minorHAnsi" w:hAnsiTheme="minorHAnsi" w:cstheme="minorHAnsi"/>
          <w:sz w:val="24"/>
          <w:szCs w:val="24"/>
          <w:lang w:val="pt-BR"/>
        </w:rPr>
        <w:t>permitido a conformação geométrica por corte.</w:t>
      </w:r>
    </w:p>
    <w:p w14:paraId="1CCAA3F8" w14:textId="77777777" w:rsidR="002B1141" w:rsidRPr="00BD7763" w:rsidRDefault="00AA63C9"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lastRenderedPageBreak/>
        <w:t>Na imprimação</w:t>
      </w:r>
      <w:r w:rsidR="00614D54" w:rsidRPr="00BD7763">
        <w:rPr>
          <w:rFonts w:asciiTheme="minorHAnsi" w:hAnsiTheme="minorHAnsi" w:cstheme="minorHAnsi"/>
          <w:sz w:val="24"/>
          <w:szCs w:val="24"/>
          <w:lang w:val="pt-BR"/>
        </w:rPr>
        <w:t xml:space="preserve">, após a perfeita conformação geométrica da base, procede-se a varredura da sua superfície de </w:t>
      </w:r>
      <w:r w:rsidR="00614D54" w:rsidRPr="00BD7763">
        <w:rPr>
          <w:rFonts w:asciiTheme="minorHAnsi" w:hAnsiTheme="minorHAnsi" w:cs="Calibri"/>
          <w:sz w:val="24"/>
          <w:szCs w:val="24"/>
          <w:lang w:val="pt-BR"/>
        </w:rPr>
        <w:t>modo a eliminar o pó e o material solto existentes, a seguir aplica-se o material betuminoso</w:t>
      </w:r>
      <w:r w:rsidR="002B1141" w:rsidRPr="00BD7763">
        <w:rPr>
          <w:rFonts w:asciiTheme="minorHAnsi" w:hAnsiTheme="minorHAnsi" w:cstheme="minorHAnsi"/>
          <w:sz w:val="24"/>
          <w:szCs w:val="24"/>
          <w:lang w:val="pt-BR"/>
        </w:rPr>
        <w:t xml:space="preserve">, sendo </w:t>
      </w:r>
      <w:r w:rsidR="0073427F" w:rsidRPr="00BD7763">
        <w:rPr>
          <w:rFonts w:asciiTheme="minorHAnsi" w:hAnsiTheme="minorHAnsi" w:cstheme="minorHAnsi"/>
          <w:sz w:val="24"/>
          <w:szCs w:val="24"/>
          <w:lang w:val="pt-BR"/>
        </w:rPr>
        <w:t>empre</w:t>
      </w:r>
      <w:r w:rsidRPr="00BD7763">
        <w:rPr>
          <w:rFonts w:asciiTheme="minorHAnsi" w:hAnsiTheme="minorHAnsi" w:cstheme="minorHAnsi"/>
          <w:sz w:val="24"/>
          <w:szCs w:val="24"/>
          <w:lang w:val="pt-BR"/>
        </w:rPr>
        <w:t xml:space="preserve">gado </w:t>
      </w:r>
      <w:r w:rsidR="0044286B" w:rsidRPr="00BD7763">
        <w:rPr>
          <w:rFonts w:asciiTheme="minorHAnsi" w:hAnsiTheme="minorHAnsi" w:cstheme="minorHAnsi"/>
          <w:sz w:val="24"/>
          <w:szCs w:val="24"/>
          <w:lang w:val="pt-BR"/>
        </w:rPr>
        <w:t>cimento betuminoso usinada a quente (CBUQ)</w:t>
      </w:r>
      <w:r w:rsidRPr="00BD7763">
        <w:rPr>
          <w:rFonts w:asciiTheme="minorHAnsi" w:hAnsiTheme="minorHAnsi" w:cstheme="minorHAnsi"/>
          <w:sz w:val="24"/>
          <w:szCs w:val="24"/>
          <w:lang w:val="pt-BR"/>
        </w:rPr>
        <w:t xml:space="preserve"> tipo CM-30. </w:t>
      </w:r>
    </w:p>
    <w:p w14:paraId="25012056" w14:textId="77777777" w:rsidR="00AA63C9" w:rsidRPr="00BD7763" w:rsidRDefault="0073427F" w:rsidP="008830E6">
      <w:pPr>
        <w:pStyle w:val="SemEspaamento"/>
        <w:numPr>
          <w:ilvl w:val="0"/>
          <w:numId w:val="24"/>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A taxa de aplicação será aquela que pode ser absorvida pela base em 24 horas, devendo ser determinada experimentalmente no canteiro de obra, de</w:t>
      </w:r>
      <w:r w:rsidR="002B1141" w:rsidRPr="00BD7763">
        <w:rPr>
          <w:rFonts w:asciiTheme="minorHAnsi" w:hAnsiTheme="minorHAnsi" w:cstheme="minorHAnsi"/>
          <w:sz w:val="24"/>
          <w:szCs w:val="24"/>
          <w:lang w:val="pt-BR"/>
        </w:rPr>
        <w:t>vendo variar de 0,80 l/m² a 1,60 l/m²</w:t>
      </w:r>
      <w:r w:rsidRPr="00BD7763">
        <w:rPr>
          <w:rFonts w:asciiTheme="minorHAnsi" w:hAnsiTheme="minorHAnsi" w:cstheme="minorHAnsi"/>
          <w:sz w:val="24"/>
          <w:szCs w:val="24"/>
          <w:lang w:val="pt-BR"/>
        </w:rPr>
        <w:t xml:space="preserve">. </w:t>
      </w:r>
    </w:p>
    <w:p w14:paraId="37424268" w14:textId="77777777" w:rsidR="0073427F" w:rsidRPr="00BD7763" w:rsidRDefault="0073427F" w:rsidP="008830E6">
      <w:pPr>
        <w:pStyle w:val="SemEspaamento"/>
        <w:numPr>
          <w:ilvl w:val="0"/>
          <w:numId w:val="24"/>
        </w:numPr>
        <w:jc w:val="both"/>
        <w:rPr>
          <w:rFonts w:asciiTheme="minorHAnsi" w:hAnsiTheme="minorHAnsi" w:cs="Calibri"/>
          <w:sz w:val="24"/>
          <w:szCs w:val="24"/>
          <w:lang w:val="pt-BR"/>
        </w:rPr>
      </w:pPr>
      <w:r w:rsidRPr="00BD7763">
        <w:rPr>
          <w:rFonts w:asciiTheme="minorHAnsi" w:hAnsiTheme="minorHAnsi" w:cs="Calibri"/>
          <w:sz w:val="24"/>
          <w:szCs w:val="24"/>
          <w:lang w:val="pt-BR"/>
        </w:rPr>
        <w:t>O material não deve ser distribuído quando a temperatura ambiente estiver abaixo dos 10ºC, ou em dias chuvosos, ou quando esta estiver eminente. Deve-se imprimar a pista inteira em um mesmo turno de trabalho e deixá-la, sempre que possível, fechada ao trânsito. Qualquer falha na aplicação do material betuminoso deve ser imediatamente corrigida, e na ocasião da aplicação do material betuminoso, a base deve se encontrar levemente úmida.</w:t>
      </w:r>
    </w:p>
    <w:p w14:paraId="03FA6E58" w14:textId="77777777" w:rsidR="00E02D7C" w:rsidRPr="00BD7763" w:rsidRDefault="00E02D7C" w:rsidP="008830E6">
      <w:pPr>
        <w:pStyle w:val="SemEspaamento"/>
        <w:numPr>
          <w:ilvl w:val="0"/>
          <w:numId w:val="24"/>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Na pintura de ligação com emulsão RR-2C, a taxa recomendada de ligante b</w:t>
      </w:r>
      <w:r w:rsidR="002B1141" w:rsidRPr="00BD7763">
        <w:rPr>
          <w:rFonts w:asciiTheme="minorHAnsi" w:hAnsiTheme="minorHAnsi" w:cstheme="minorHAnsi"/>
          <w:sz w:val="24"/>
          <w:szCs w:val="24"/>
          <w:lang w:val="pt-BR"/>
        </w:rPr>
        <w:t>etuminoso residual é de 0,3 l/m²</w:t>
      </w:r>
      <w:r w:rsidRPr="00BD7763">
        <w:rPr>
          <w:rFonts w:asciiTheme="minorHAnsi" w:hAnsiTheme="minorHAnsi" w:cstheme="minorHAnsi"/>
          <w:sz w:val="24"/>
          <w:szCs w:val="24"/>
          <w:lang w:val="pt-BR"/>
        </w:rPr>
        <w:t xml:space="preserve"> a 0,4 l/m</w:t>
      </w:r>
      <w:r w:rsidR="002B1141" w:rsidRPr="00BD7763">
        <w:rPr>
          <w:rFonts w:asciiTheme="minorHAnsi" w:hAnsiTheme="minorHAnsi" w:cstheme="minorHAnsi"/>
          <w:sz w:val="24"/>
          <w:szCs w:val="24"/>
          <w:lang w:val="pt-BR"/>
        </w:rPr>
        <w:t>².</w:t>
      </w:r>
      <w:r w:rsidRPr="00BD7763">
        <w:rPr>
          <w:rFonts w:asciiTheme="minorHAnsi" w:hAnsiTheme="minorHAnsi" w:cstheme="minorHAnsi"/>
          <w:sz w:val="24"/>
          <w:szCs w:val="24"/>
          <w:lang w:val="pt-BR"/>
        </w:rPr>
        <w:t xml:space="preserve"> Antes da aplicação, a emulsão deverá ser diluída na proporção de 1:1 com água a fim de garantir uniformidade na distribuição desta taxa residual. A taxa de aplicação de emulsão diluída é da ordem de 0,8 l/m² a 1,0 l/m², a água deverá ser isenta de teores nocivos de sais ácidos, álcalis, ou matéria orgânica, e outras substâncias nocivas.</w:t>
      </w:r>
    </w:p>
    <w:p w14:paraId="3967E249" w14:textId="77777777" w:rsidR="004F2553" w:rsidRPr="00BD7763" w:rsidRDefault="00563356" w:rsidP="008830E6">
      <w:pPr>
        <w:pStyle w:val="SemEspaamento"/>
        <w:numPr>
          <w:ilvl w:val="0"/>
          <w:numId w:val="24"/>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A espessura mínima permitida da camada de massa asfáltica</w:t>
      </w:r>
      <w:r w:rsidR="0044286B" w:rsidRPr="00BD7763">
        <w:rPr>
          <w:rFonts w:asciiTheme="minorHAnsi" w:hAnsiTheme="minorHAnsi" w:cstheme="minorHAnsi"/>
          <w:sz w:val="24"/>
          <w:szCs w:val="24"/>
          <w:lang w:val="pt-BR"/>
        </w:rPr>
        <w:t xml:space="preserve"> de CBUQ</w:t>
      </w:r>
      <w:r w:rsidRPr="00BD7763">
        <w:rPr>
          <w:rFonts w:asciiTheme="minorHAnsi" w:hAnsiTheme="minorHAnsi" w:cstheme="minorHAnsi"/>
          <w:sz w:val="24"/>
          <w:szCs w:val="24"/>
          <w:lang w:val="pt-BR"/>
        </w:rPr>
        <w:t xml:space="preserve"> é de 7,00 cm, aplicada. A execução dos serviços de pavimentação asfáltica com CBUQ, deverá ser de acordo com as Normas Técnicas e o projeto executivo.</w:t>
      </w:r>
    </w:p>
    <w:p w14:paraId="2D3882C1" w14:textId="553CC9A7" w:rsidR="00844E7E" w:rsidRPr="00BD7763" w:rsidRDefault="00844E7E" w:rsidP="008830E6">
      <w:pPr>
        <w:pStyle w:val="SemEspaamento"/>
        <w:numPr>
          <w:ilvl w:val="0"/>
          <w:numId w:val="3"/>
        </w:numPr>
        <w:jc w:val="both"/>
        <w:rPr>
          <w:rFonts w:asciiTheme="minorHAnsi" w:hAnsiTheme="minorHAnsi"/>
          <w:sz w:val="24"/>
          <w:szCs w:val="24"/>
          <w:lang w:val="pt-BR"/>
        </w:rPr>
      </w:pPr>
      <w:r w:rsidRPr="00BD7763">
        <w:rPr>
          <w:rFonts w:asciiTheme="minorHAnsi" w:hAnsiTheme="minorHAnsi"/>
          <w:sz w:val="24"/>
          <w:szCs w:val="24"/>
          <w:lang w:val="pt-BR"/>
        </w:rPr>
        <w:t>SINALIZAÇÃO</w:t>
      </w:r>
    </w:p>
    <w:p w14:paraId="6BFCF84F" w14:textId="77777777" w:rsidR="00D95A25" w:rsidRPr="00BD7763" w:rsidRDefault="00D95A25" w:rsidP="00A068F9">
      <w:pPr>
        <w:pStyle w:val="SemEspaamento"/>
        <w:jc w:val="both"/>
        <w:rPr>
          <w:rFonts w:asciiTheme="minorHAnsi" w:hAnsiTheme="minorHAnsi"/>
          <w:sz w:val="24"/>
          <w:szCs w:val="24"/>
          <w:lang w:val="pt-BR"/>
        </w:rPr>
      </w:pPr>
    </w:p>
    <w:p w14:paraId="62CED280" w14:textId="1810F1A6" w:rsidR="00D95A25" w:rsidRPr="00BD7763" w:rsidRDefault="00D95A25" w:rsidP="00A068F9">
      <w:pPr>
        <w:pStyle w:val="SemEspaamento"/>
        <w:jc w:val="both"/>
        <w:rPr>
          <w:rFonts w:asciiTheme="minorHAnsi" w:hAnsiTheme="minorHAnsi"/>
          <w:sz w:val="24"/>
          <w:szCs w:val="24"/>
          <w:lang w:val="pt-BR"/>
        </w:rPr>
      </w:pPr>
      <w:r w:rsidRPr="00BD7763">
        <w:rPr>
          <w:rFonts w:asciiTheme="minorHAnsi" w:hAnsiTheme="minorHAnsi"/>
          <w:sz w:val="24"/>
          <w:szCs w:val="24"/>
          <w:lang w:val="pt-BR"/>
        </w:rPr>
        <w:t>A execução dos serviços de sinalização horizontal e vertical deverão ser realizados segundo os manuais do CONTRAN e das normas técnicas brasileiras pertinentes.</w:t>
      </w:r>
    </w:p>
    <w:p w14:paraId="336E769B" w14:textId="77777777" w:rsidR="00844E7E" w:rsidRPr="00BD7763" w:rsidRDefault="00844E7E" w:rsidP="00A068F9">
      <w:pPr>
        <w:pStyle w:val="SemEspaamento"/>
        <w:jc w:val="both"/>
        <w:rPr>
          <w:rFonts w:asciiTheme="minorHAnsi" w:hAnsiTheme="minorHAnsi"/>
          <w:sz w:val="24"/>
          <w:szCs w:val="24"/>
          <w:lang w:val="pt-BR"/>
        </w:rPr>
      </w:pPr>
    </w:p>
    <w:p w14:paraId="2FC8E6AF" w14:textId="42555142" w:rsidR="00844E7E" w:rsidRPr="00BD7763" w:rsidRDefault="00844E7E" w:rsidP="008830E6">
      <w:pPr>
        <w:pStyle w:val="SemEspaamento"/>
        <w:numPr>
          <w:ilvl w:val="1"/>
          <w:numId w:val="3"/>
        </w:numPr>
        <w:jc w:val="both"/>
        <w:rPr>
          <w:rFonts w:asciiTheme="minorHAnsi" w:hAnsiTheme="minorHAnsi"/>
          <w:sz w:val="24"/>
          <w:szCs w:val="24"/>
          <w:lang w:val="pt-BR"/>
        </w:rPr>
      </w:pPr>
      <w:r w:rsidRPr="00BD7763">
        <w:rPr>
          <w:rFonts w:asciiTheme="minorHAnsi" w:hAnsiTheme="minorHAnsi"/>
          <w:sz w:val="24"/>
          <w:szCs w:val="24"/>
          <w:lang w:val="pt-BR"/>
        </w:rPr>
        <w:t>Sinalização Horizontal</w:t>
      </w:r>
    </w:p>
    <w:p w14:paraId="4946A143" w14:textId="5E1B34A1" w:rsidR="00844E7E" w:rsidRPr="00BD7763" w:rsidRDefault="00844E7E"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Para a aplicação da sinalização horizontal na superfície com revestimento asfáltico, deverá ser respeitado o período de cura do mesmo, bem como, a superfície deverá estar seca, livre de sujeira, óleos, graxas ou qualquer outro material que possa prejudicar a aderência da sinalização ao pavimento;</w:t>
      </w:r>
    </w:p>
    <w:p w14:paraId="35A57170" w14:textId="54BEF4A8" w:rsidR="00844E7E" w:rsidRPr="00BD7763" w:rsidRDefault="00844E7E"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Deverá ser realizado a </w:t>
      </w:r>
      <w:proofErr w:type="spellStart"/>
      <w:r w:rsidRPr="00BD7763">
        <w:rPr>
          <w:rFonts w:asciiTheme="minorHAnsi" w:hAnsiTheme="minorHAnsi" w:cstheme="minorHAnsi"/>
          <w:sz w:val="24"/>
          <w:szCs w:val="24"/>
          <w:lang w:val="pt-BR"/>
        </w:rPr>
        <w:t>pré</w:t>
      </w:r>
      <w:proofErr w:type="spellEnd"/>
      <w:r w:rsidRPr="00BD7763">
        <w:rPr>
          <w:rFonts w:asciiTheme="minorHAnsi" w:hAnsiTheme="minorHAnsi" w:cstheme="minorHAnsi"/>
          <w:sz w:val="24"/>
          <w:szCs w:val="24"/>
          <w:lang w:val="pt-BR"/>
        </w:rPr>
        <w:t>-marcação dos elementos (faixas, linhas, inscrições, etc.), respeitando as determinações do projeto de sinalização, para um melhor resultado final.</w:t>
      </w:r>
    </w:p>
    <w:p w14:paraId="26FDB752" w14:textId="3CBCA7A6" w:rsidR="00844E7E" w:rsidRPr="00BD7763" w:rsidRDefault="00457084" w:rsidP="008830E6">
      <w:pPr>
        <w:pStyle w:val="SemEspaamento"/>
        <w:numPr>
          <w:ilvl w:val="0"/>
          <w:numId w:val="26"/>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A</w:t>
      </w:r>
      <w:r w:rsidR="00844E7E" w:rsidRPr="00BD7763">
        <w:rPr>
          <w:rFonts w:asciiTheme="minorHAnsi" w:hAnsiTheme="minorHAnsi" w:cstheme="minorHAnsi"/>
          <w:sz w:val="24"/>
          <w:szCs w:val="24"/>
          <w:lang w:val="pt-BR"/>
        </w:rPr>
        <w:t xml:space="preserve"> sinalização horizontal deve</w:t>
      </w:r>
      <w:r w:rsidRPr="00BD7763">
        <w:rPr>
          <w:rFonts w:asciiTheme="minorHAnsi" w:hAnsiTheme="minorHAnsi" w:cstheme="minorHAnsi"/>
          <w:sz w:val="24"/>
          <w:szCs w:val="24"/>
          <w:lang w:val="pt-BR"/>
        </w:rPr>
        <w:t>rá</w:t>
      </w:r>
      <w:r w:rsidR="00844E7E" w:rsidRPr="00BD7763">
        <w:rPr>
          <w:rFonts w:asciiTheme="minorHAnsi" w:hAnsiTheme="minorHAnsi" w:cstheme="minorHAnsi"/>
          <w:sz w:val="24"/>
          <w:szCs w:val="24"/>
          <w:lang w:val="pt-BR"/>
        </w:rPr>
        <w:t xml:space="preserve"> ser executada quando a temperatura ambiente estiver entre 5° C e 40° C, </w:t>
      </w:r>
      <w:r w:rsidRPr="00BD7763">
        <w:rPr>
          <w:rFonts w:asciiTheme="minorHAnsi" w:hAnsiTheme="minorHAnsi" w:cstheme="minorHAnsi"/>
          <w:sz w:val="24"/>
          <w:szCs w:val="24"/>
          <w:lang w:val="pt-BR"/>
        </w:rPr>
        <w:t xml:space="preserve">sem ventos excessivos, neblina ou </w:t>
      </w:r>
      <w:r w:rsidR="00844E7E" w:rsidRPr="00BD7763">
        <w:rPr>
          <w:rFonts w:asciiTheme="minorHAnsi" w:hAnsiTheme="minorHAnsi" w:cstheme="minorHAnsi"/>
          <w:sz w:val="24"/>
          <w:szCs w:val="24"/>
          <w:lang w:val="pt-BR"/>
        </w:rPr>
        <w:t>chuva e com umidade relativa do ar máxima de 90%;</w:t>
      </w:r>
    </w:p>
    <w:p w14:paraId="6E6E9243" w14:textId="2C78643F" w:rsidR="00D95A25" w:rsidRPr="00BD7763" w:rsidRDefault="00260B0F" w:rsidP="00A068F9">
      <w:pPr>
        <w:pStyle w:val="SemEspaamento"/>
        <w:jc w:val="both"/>
        <w:rPr>
          <w:rFonts w:asciiTheme="minorHAnsi" w:hAnsiTheme="minorHAnsi" w:cstheme="minorHAnsi"/>
          <w:sz w:val="24"/>
          <w:szCs w:val="24"/>
          <w:lang w:val="pt-BR"/>
        </w:rPr>
      </w:pPr>
      <w:r w:rsidRPr="00BD7763">
        <w:rPr>
          <w:rStyle w:val="fontstyle01"/>
          <w:rFonts w:asciiTheme="minorHAnsi" w:hAnsiTheme="minorHAnsi" w:cstheme="minorHAnsi"/>
          <w:lang w:val="pt-BR"/>
        </w:rPr>
        <w:t>A tinta deverá ser aplicada</w:t>
      </w:r>
      <w:r w:rsidR="00D95A25" w:rsidRPr="00BD7763">
        <w:rPr>
          <w:rStyle w:val="fontstyle01"/>
          <w:rFonts w:asciiTheme="minorHAnsi" w:hAnsiTheme="minorHAnsi" w:cstheme="minorHAnsi"/>
          <w:lang w:val="pt-BR"/>
        </w:rPr>
        <w:t xml:space="preserve"> pelo processo de extrusão (</w:t>
      </w:r>
      <w:proofErr w:type="spellStart"/>
      <w:r w:rsidR="00D95A25" w:rsidRPr="00BD7763">
        <w:rPr>
          <w:rStyle w:val="fontstyle01"/>
          <w:rFonts w:asciiTheme="minorHAnsi" w:hAnsiTheme="minorHAnsi" w:cstheme="minorHAnsi"/>
          <w:lang w:val="pt-BR"/>
        </w:rPr>
        <w:t>extrudado</w:t>
      </w:r>
      <w:proofErr w:type="spellEnd"/>
      <w:r w:rsidR="00D95A25" w:rsidRPr="00BD7763">
        <w:rPr>
          <w:rStyle w:val="fontstyle01"/>
          <w:rFonts w:asciiTheme="minorHAnsi" w:hAnsiTheme="minorHAnsi" w:cstheme="minorHAnsi"/>
          <w:lang w:val="pt-BR"/>
        </w:rPr>
        <w:t>) – em</w:t>
      </w:r>
      <w:r w:rsidR="00D95A25" w:rsidRPr="00BD7763">
        <w:rPr>
          <w:rFonts w:asciiTheme="minorHAnsi" w:hAnsiTheme="minorHAnsi" w:cstheme="minorHAnsi"/>
          <w:color w:val="000000"/>
          <w:sz w:val="24"/>
          <w:szCs w:val="24"/>
          <w:lang w:val="pt-BR"/>
        </w:rPr>
        <w:br/>
      </w:r>
      <w:r w:rsidR="00D95A25" w:rsidRPr="00BD7763">
        <w:rPr>
          <w:rStyle w:val="fontstyle01"/>
          <w:rFonts w:asciiTheme="minorHAnsi" w:hAnsiTheme="minorHAnsi" w:cstheme="minorHAnsi"/>
          <w:lang w:val="pt-BR"/>
        </w:rPr>
        <w:t>faixas de pedestres, faixas de rete</w:t>
      </w:r>
      <w:r w:rsidRPr="00BD7763">
        <w:rPr>
          <w:rStyle w:val="fontstyle01"/>
          <w:rFonts w:asciiTheme="minorHAnsi" w:hAnsiTheme="minorHAnsi" w:cstheme="minorHAnsi"/>
          <w:lang w:val="pt-BR"/>
        </w:rPr>
        <w:t>nções, inscrições e setas, e</w:t>
      </w:r>
      <w:r w:rsidR="00D95A25" w:rsidRPr="00BD7763">
        <w:rPr>
          <w:rStyle w:val="fontstyle01"/>
          <w:rFonts w:asciiTheme="minorHAnsi" w:hAnsiTheme="minorHAnsi" w:cstheme="minorHAnsi"/>
          <w:lang w:val="pt-BR"/>
        </w:rPr>
        <w:t xml:space="preserve"> pelo processo de aspersão (hot-spray) – em</w:t>
      </w:r>
      <w:r w:rsidRPr="00BD7763">
        <w:rPr>
          <w:rFonts w:asciiTheme="minorHAnsi" w:hAnsiTheme="minorHAnsi" w:cstheme="minorHAnsi"/>
          <w:color w:val="000000"/>
          <w:sz w:val="24"/>
          <w:szCs w:val="24"/>
          <w:lang w:val="pt-BR"/>
        </w:rPr>
        <w:t xml:space="preserve"> </w:t>
      </w:r>
      <w:r w:rsidR="00D95A25" w:rsidRPr="00BD7763">
        <w:rPr>
          <w:rStyle w:val="fontstyle01"/>
          <w:rFonts w:asciiTheme="minorHAnsi" w:hAnsiTheme="minorHAnsi" w:cstheme="minorHAnsi"/>
          <w:lang w:val="pt-BR"/>
        </w:rPr>
        <w:t xml:space="preserve">balizamentos, linhas dupla-amarelas, linhas </w:t>
      </w:r>
      <w:r w:rsidRPr="00BD7763">
        <w:rPr>
          <w:rStyle w:val="fontstyle01"/>
          <w:rFonts w:asciiTheme="minorHAnsi" w:hAnsiTheme="minorHAnsi" w:cstheme="minorHAnsi"/>
          <w:lang w:val="pt-BR"/>
        </w:rPr>
        <w:t>seccionadas</w:t>
      </w:r>
      <w:r w:rsidR="00D95A25" w:rsidRPr="00BD7763">
        <w:rPr>
          <w:rStyle w:val="fontstyle01"/>
          <w:rFonts w:asciiTheme="minorHAnsi" w:hAnsiTheme="minorHAnsi" w:cstheme="minorHAnsi"/>
          <w:lang w:val="pt-BR"/>
        </w:rPr>
        <w:t xml:space="preserve"> e linhas</w:t>
      </w:r>
      <w:r w:rsidR="00D95A25" w:rsidRPr="00BD7763">
        <w:rPr>
          <w:rFonts w:asciiTheme="minorHAnsi" w:hAnsiTheme="minorHAnsi" w:cstheme="minorHAnsi"/>
          <w:color w:val="000000"/>
          <w:sz w:val="24"/>
          <w:szCs w:val="24"/>
          <w:lang w:val="pt-BR"/>
        </w:rPr>
        <w:br/>
      </w:r>
      <w:r w:rsidR="00D95A25" w:rsidRPr="00BD7763">
        <w:rPr>
          <w:rStyle w:val="fontstyle01"/>
          <w:rFonts w:asciiTheme="minorHAnsi" w:hAnsiTheme="minorHAnsi" w:cstheme="minorHAnsi"/>
          <w:lang w:val="pt-BR"/>
        </w:rPr>
        <w:t>contínuas.</w:t>
      </w:r>
    </w:p>
    <w:p w14:paraId="22EE0D80" w14:textId="3EE6AC7A" w:rsidR="00844E7E" w:rsidRPr="00BD7763" w:rsidRDefault="008830E6" w:rsidP="00A068F9">
      <w:pPr>
        <w:pStyle w:val="SemEspaamento"/>
        <w:jc w:val="both"/>
        <w:rPr>
          <w:rFonts w:asciiTheme="minorHAnsi" w:hAnsiTheme="minorHAnsi" w:cstheme="minorHAnsi"/>
          <w:sz w:val="24"/>
          <w:szCs w:val="24"/>
          <w:lang w:val="pt-BR"/>
        </w:rPr>
      </w:pPr>
      <w:r>
        <w:rPr>
          <w:rFonts w:asciiTheme="minorHAnsi" w:hAnsiTheme="minorHAnsi" w:cstheme="minorHAnsi"/>
          <w:sz w:val="24"/>
          <w:szCs w:val="24"/>
          <w:lang w:val="pt-BR"/>
        </w:rPr>
        <w:t>S</w:t>
      </w:r>
      <w:r w:rsidR="00457084" w:rsidRPr="00BD7763">
        <w:rPr>
          <w:rFonts w:asciiTheme="minorHAnsi" w:hAnsiTheme="minorHAnsi" w:cstheme="minorHAnsi"/>
          <w:sz w:val="24"/>
          <w:szCs w:val="24"/>
          <w:lang w:val="pt-BR"/>
        </w:rPr>
        <w:t>erão contemplados na execução da sinalização horizontal:</w:t>
      </w:r>
    </w:p>
    <w:p w14:paraId="2188B667" w14:textId="3273A162" w:rsidR="005F0B88" w:rsidRPr="00BD7763" w:rsidRDefault="00457084" w:rsidP="008830E6">
      <w:pPr>
        <w:pStyle w:val="SemEspaamento"/>
        <w:numPr>
          <w:ilvl w:val="0"/>
          <w:numId w:val="25"/>
        </w:numPr>
        <w:jc w:val="both"/>
        <w:rPr>
          <w:rFonts w:asciiTheme="minorHAnsi" w:hAnsiTheme="minorHAnsi" w:cstheme="minorHAnsi"/>
          <w:color w:val="000000"/>
          <w:sz w:val="24"/>
          <w:szCs w:val="24"/>
          <w:lang w:val="pt-BR"/>
        </w:rPr>
      </w:pPr>
      <w:r w:rsidRPr="00BD7763">
        <w:rPr>
          <w:rStyle w:val="fontstyle01"/>
          <w:rFonts w:asciiTheme="minorHAnsi" w:hAnsiTheme="minorHAnsi" w:cstheme="minorHAnsi"/>
          <w:lang w:val="pt-BR"/>
        </w:rPr>
        <w:lastRenderedPageBreak/>
        <w:t xml:space="preserve">Linha </w:t>
      </w:r>
      <w:r w:rsidR="00844E7E" w:rsidRPr="00BD7763">
        <w:rPr>
          <w:rStyle w:val="fontstyle01"/>
          <w:rFonts w:asciiTheme="minorHAnsi" w:hAnsiTheme="minorHAnsi" w:cstheme="minorHAnsi"/>
          <w:lang w:val="pt-BR"/>
        </w:rPr>
        <w:t xml:space="preserve">simples </w:t>
      </w:r>
      <w:r w:rsidRPr="00BD7763">
        <w:rPr>
          <w:rStyle w:val="fontstyle01"/>
          <w:rFonts w:asciiTheme="minorHAnsi" w:hAnsiTheme="minorHAnsi" w:cstheme="minorHAnsi"/>
          <w:lang w:val="pt-BR"/>
        </w:rPr>
        <w:t xml:space="preserve">seccionada (LMS-2) </w:t>
      </w:r>
      <w:r w:rsidR="00844E7E" w:rsidRPr="00BD7763">
        <w:rPr>
          <w:rStyle w:val="fontstyle01"/>
          <w:rFonts w:asciiTheme="minorHAnsi" w:hAnsiTheme="minorHAnsi" w:cstheme="minorHAnsi"/>
          <w:lang w:val="pt-BR"/>
        </w:rPr>
        <w:t xml:space="preserve">em </w:t>
      </w:r>
      <w:r w:rsidR="000F7F38" w:rsidRPr="00BD7763">
        <w:rPr>
          <w:rStyle w:val="fontstyle01"/>
          <w:rFonts w:asciiTheme="minorHAnsi" w:hAnsiTheme="minorHAnsi" w:cstheme="minorHAnsi"/>
          <w:lang w:val="pt-BR"/>
        </w:rPr>
        <w:t>pintura branca com micro</w:t>
      </w:r>
      <w:r w:rsidRPr="00BD7763">
        <w:rPr>
          <w:rStyle w:val="fontstyle01"/>
          <w:rFonts w:asciiTheme="minorHAnsi" w:hAnsiTheme="minorHAnsi" w:cstheme="minorHAnsi"/>
          <w:lang w:val="pt-BR"/>
        </w:rPr>
        <w:t xml:space="preserve">esferas de vidro, tendo 0,10 m de largura, e cadência 1:2, ou seja, 2,00 m de comprimento e 4,00 metros de espaçamento, a ser instalada em toda extensão das </w:t>
      </w:r>
      <w:r w:rsidR="005F0B88" w:rsidRPr="00BD7763">
        <w:rPr>
          <w:rStyle w:val="fontstyle01"/>
          <w:rFonts w:asciiTheme="minorHAnsi" w:hAnsiTheme="minorHAnsi" w:cstheme="minorHAnsi"/>
          <w:lang w:val="pt-BR"/>
        </w:rPr>
        <w:t xml:space="preserve">duas pistas da canalização e ao </w:t>
      </w:r>
      <w:r w:rsidRPr="00BD7763">
        <w:rPr>
          <w:rStyle w:val="fontstyle01"/>
          <w:rFonts w:asciiTheme="minorHAnsi" w:hAnsiTheme="minorHAnsi" w:cstheme="minorHAnsi"/>
          <w:lang w:val="pt-BR"/>
        </w:rPr>
        <w:t>longo da rotatória;</w:t>
      </w:r>
      <w:r w:rsidR="005F0B88" w:rsidRPr="00BD7763">
        <w:rPr>
          <w:rStyle w:val="fontstyle01"/>
          <w:rFonts w:asciiTheme="minorHAnsi" w:hAnsiTheme="minorHAnsi" w:cstheme="minorHAnsi"/>
          <w:lang w:val="pt-BR"/>
        </w:rPr>
        <w:t xml:space="preserve"> </w:t>
      </w:r>
    </w:p>
    <w:p w14:paraId="52FABF3C" w14:textId="77777777" w:rsidR="00847DA4" w:rsidRDefault="00457084" w:rsidP="008830E6">
      <w:pPr>
        <w:pStyle w:val="SemEspaamento"/>
        <w:numPr>
          <w:ilvl w:val="0"/>
          <w:numId w:val="25"/>
        </w:numPr>
        <w:jc w:val="both"/>
        <w:rPr>
          <w:rStyle w:val="fontstyle01"/>
          <w:rFonts w:asciiTheme="minorHAnsi" w:hAnsiTheme="minorHAnsi" w:cstheme="minorHAnsi"/>
          <w:lang w:val="pt-BR"/>
        </w:rPr>
      </w:pPr>
      <w:r w:rsidRPr="00BD7763">
        <w:rPr>
          <w:rStyle w:val="fontstyle01"/>
          <w:rFonts w:asciiTheme="minorHAnsi" w:hAnsiTheme="minorHAnsi" w:cstheme="minorHAnsi"/>
          <w:lang w:val="pt-BR"/>
        </w:rPr>
        <w:t>Linha de retenção (R</w:t>
      </w:r>
      <w:r w:rsidR="000F7F38" w:rsidRPr="00BD7763">
        <w:rPr>
          <w:rStyle w:val="fontstyle01"/>
          <w:rFonts w:asciiTheme="minorHAnsi" w:hAnsiTheme="minorHAnsi" w:cstheme="minorHAnsi"/>
          <w:lang w:val="pt-BR"/>
        </w:rPr>
        <w:t>TE) em pintura branca com micro</w:t>
      </w:r>
      <w:r w:rsidRPr="00BD7763">
        <w:rPr>
          <w:rStyle w:val="fontstyle01"/>
          <w:rFonts w:asciiTheme="minorHAnsi" w:hAnsiTheme="minorHAnsi" w:cstheme="minorHAnsi"/>
          <w:lang w:val="pt-BR"/>
        </w:rPr>
        <w:t xml:space="preserve">esferas de vidro, tendo 0,30 m de largura e comprimento da largura total da via, ou, até a metade desta (conforme projeto). </w:t>
      </w:r>
      <w:r w:rsidR="000F7F38" w:rsidRPr="00BD7763">
        <w:rPr>
          <w:rStyle w:val="fontstyle01"/>
          <w:rFonts w:asciiTheme="minorHAnsi" w:hAnsiTheme="minorHAnsi" w:cstheme="minorHAnsi"/>
          <w:lang w:val="pt-BR"/>
        </w:rPr>
        <w:t>Implantada transversamente na via com cruzamentos onde a parada de veículos é</w:t>
      </w:r>
      <w:r w:rsidR="000F7F38" w:rsidRPr="00BD7763">
        <w:rPr>
          <w:rFonts w:asciiTheme="minorHAnsi" w:hAnsiTheme="minorHAnsi" w:cstheme="minorHAnsi"/>
          <w:color w:val="000000"/>
          <w:sz w:val="24"/>
          <w:szCs w:val="24"/>
          <w:lang w:val="pt-BR"/>
        </w:rPr>
        <w:t xml:space="preserve"> </w:t>
      </w:r>
      <w:r w:rsidR="000F7F38" w:rsidRPr="00BD7763">
        <w:rPr>
          <w:rStyle w:val="fontstyle01"/>
          <w:rFonts w:asciiTheme="minorHAnsi" w:hAnsiTheme="minorHAnsi" w:cstheme="minorHAnsi"/>
          <w:lang w:val="pt-BR"/>
        </w:rPr>
        <w:t>obrigatória e em locais onde exista faixa de pedestres precedida a 2,00 m.</w:t>
      </w:r>
    </w:p>
    <w:p w14:paraId="14CA4B29" w14:textId="767135ED" w:rsidR="00457084" w:rsidRPr="00BD7763" w:rsidRDefault="000F7F38" w:rsidP="008830E6">
      <w:pPr>
        <w:pStyle w:val="SemEspaamento"/>
        <w:numPr>
          <w:ilvl w:val="0"/>
          <w:numId w:val="25"/>
        </w:numPr>
        <w:jc w:val="both"/>
        <w:rPr>
          <w:rStyle w:val="fontstyle01"/>
          <w:rFonts w:asciiTheme="minorHAnsi" w:hAnsiTheme="minorHAnsi" w:cstheme="minorHAnsi"/>
          <w:lang w:val="pt-BR"/>
        </w:rPr>
      </w:pPr>
      <w:r w:rsidRPr="00BD7763">
        <w:rPr>
          <w:rStyle w:val="fontstyle01"/>
          <w:rFonts w:asciiTheme="minorHAnsi" w:hAnsiTheme="minorHAnsi" w:cstheme="minorHAnsi"/>
          <w:lang w:val="pt-BR"/>
        </w:rPr>
        <w:t>Linha Dupla Contínua (LFO-3) em pintura branca ou amarela com microesferas de vidro, tendo largura de 0,30 m e comprimento de 15,00 m. Deverá ser instalada perpendicularmente à linha de retenção nos casos previstos em projeto;</w:t>
      </w:r>
    </w:p>
    <w:p w14:paraId="2FB23126" w14:textId="0C96BA18" w:rsidR="00D95A25" w:rsidRPr="00BD7763" w:rsidRDefault="000F7F38" w:rsidP="008830E6">
      <w:pPr>
        <w:pStyle w:val="SemEspaamento"/>
        <w:numPr>
          <w:ilvl w:val="0"/>
          <w:numId w:val="25"/>
        </w:numPr>
        <w:jc w:val="both"/>
        <w:rPr>
          <w:rStyle w:val="fontstyle01"/>
          <w:rFonts w:asciiTheme="minorHAnsi" w:hAnsiTheme="minorHAnsi" w:cstheme="minorHAnsi"/>
          <w:lang w:val="pt-BR"/>
        </w:rPr>
      </w:pPr>
      <w:r w:rsidRPr="00BD7763">
        <w:rPr>
          <w:rStyle w:val="fontstyle01"/>
          <w:rFonts w:asciiTheme="minorHAnsi" w:hAnsiTheme="minorHAnsi" w:cstheme="minorHAnsi"/>
          <w:lang w:val="pt-BR"/>
        </w:rPr>
        <w:t>Faixa de travessia de pedestres (FTP) em pintura branca com microesferas de vidro, tendo largura de 0,30 m, espaçamento entre as faixas de 0,40 m e comprimento de cada faixa de 3,00 m. Deverá ser instalada conforme indicações no projeto de sinalização.</w:t>
      </w:r>
      <w:r w:rsidRPr="00BD7763">
        <w:rPr>
          <w:rStyle w:val="fontstyle01"/>
          <w:rFonts w:asciiTheme="minorHAnsi" w:hAnsiTheme="minorHAnsi" w:cstheme="minorHAnsi"/>
          <w:lang w:val="pt-BR"/>
        </w:rPr>
        <w:tab/>
      </w:r>
    </w:p>
    <w:p w14:paraId="62143CB2" w14:textId="23FF1A0A" w:rsidR="000F7F38" w:rsidRPr="00BD7763" w:rsidRDefault="000F7F38" w:rsidP="008830E6">
      <w:pPr>
        <w:pStyle w:val="SemEspaamento"/>
        <w:numPr>
          <w:ilvl w:val="0"/>
          <w:numId w:val="25"/>
        </w:numPr>
        <w:jc w:val="both"/>
        <w:rPr>
          <w:rStyle w:val="fontstyle01"/>
          <w:rFonts w:asciiTheme="minorHAnsi" w:hAnsiTheme="minorHAnsi" w:cstheme="minorHAnsi"/>
          <w:lang w:val="pt-BR"/>
        </w:rPr>
      </w:pPr>
      <w:r w:rsidRPr="00BD7763">
        <w:rPr>
          <w:rStyle w:val="fontstyle01"/>
          <w:rFonts w:asciiTheme="minorHAnsi" w:hAnsiTheme="minorHAnsi" w:cstheme="minorHAnsi"/>
          <w:lang w:val="pt-BR"/>
        </w:rPr>
        <w:t>Linha de bordo (LBO) em pintura branca com microesferas de vidro, tendo largura d</w:t>
      </w:r>
      <w:r w:rsidR="00D95A25" w:rsidRPr="00BD7763">
        <w:rPr>
          <w:rStyle w:val="fontstyle01"/>
          <w:rFonts w:asciiTheme="minorHAnsi" w:hAnsiTheme="minorHAnsi" w:cstheme="minorHAnsi"/>
          <w:lang w:val="pt-BR"/>
        </w:rPr>
        <w:t>e 0,10 m, e comprimento em toda</w:t>
      </w:r>
      <w:r w:rsidRPr="00BD7763">
        <w:rPr>
          <w:rStyle w:val="fontstyle01"/>
          <w:rFonts w:asciiTheme="minorHAnsi" w:hAnsiTheme="minorHAnsi" w:cstheme="minorHAnsi"/>
          <w:lang w:val="pt-BR"/>
        </w:rPr>
        <w:t xml:space="preserve"> extensão da vida, com afastame</w:t>
      </w:r>
      <w:r w:rsidR="00711050" w:rsidRPr="00BD7763">
        <w:rPr>
          <w:rStyle w:val="fontstyle01"/>
          <w:rFonts w:asciiTheme="minorHAnsi" w:hAnsiTheme="minorHAnsi" w:cstheme="minorHAnsi"/>
          <w:lang w:val="pt-BR"/>
        </w:rPr>
        <w:t>nto de 0,1</w:t>
      </w:r>
      <w:r w:rsidRPr="00BD7763">
        <w:rPr>
          <w:rStyle w:val="fontstyle01"/>
          <w:rFonts w:asciiTheme="minorHAnsi" w:hAnsiTheme="minorHAnsi" w:cstheme="minorHAnsi"/>
          <w:lang w:val="pt-BR"/>
        </w:rPr>
        <w:t xml:space="preserve"> m do meio fio. A ser implantada no sentido longitudinal das duas faixas que margeiam a canalização; </w:t>
      </w:r>
    </w:p>
    <w:p w14:paraId="3D6953DA" w14:textId="7B9BD31E" w:rsidR="00D95A25" w:rsidRPr="00BD7763" w:rsidRDefault="00844E7E" w:rsidP="008830E6">
      <w:pPr>
        <w:pStyle w:val="SemEspaamento"/>
        <w:numPr>
          <w:ilvl w:val="0"/>
          <w:numId w:val="25"/>
        </w:numPr>
        <w:jc w:val="both"/>
        <w:rPr>
          <w:rFonts w:asciiTheme="minorHAnsi" w:hAnsiTheme="minorHAnsi" w:cstheme="minorHAnsi"/>
          <w:color w:val="000000"/>
          <w:sz w:val="24"/>
          <w:szCs w:val="24"/>
          <w:lang w:val="pt-BR"/>
        </w:rPr>
      </w:pPr>
      <w:r w:rsidRPr="00BD7763">
        <w:rPr>
          <w:rStyle w:val="fontstyle01"/>
          <w:rFonts w:asciiTheme="minorHAnsi" w:hAnsiTheme="minorHAnsi" w:cstheme="minorHAnsi"/>
          <w:lang w:val="pt-BR"/>
        </w:rPr>
        <w:t>Pintura de “PARE” – branca indicada nos pontos de parada</w:t>
      </w:r>
      <w:r w:rsidRPr="00BD7763">
        <w:rPr>
          <w:rFonts w:asciiTheme="minorHAnsi" w:hAnsiTheme="minorHAnsi" w:cstheme="minorHAnsi"/>
          <w:color w:val="000000"/>
          <w:sz w:val="24"/>
          <w:szCs w:val="24"/>
          <w:lang w:val="pt-BR"/>
        </w:rPr>
        <w:br/>
      </w:r>
      <w:r w:rsidRPr="00BD7763">
        <w:rPr>
          <w:rStyle w:val="fontstyle01"/>
          <w:rFonts w:asciiTheme="minorHAnsi" w:hAnsiTheme="minorHAnsi" w:cstheme="minorHAnsi"/>
          <w:lang w:val="pt-BR"/>
        </w:rPr>
        <w:t>obrigatória, localizada antes da faixa de retenção, (mínimo 1.60m) no sentido</w:t>
      </w:r>
      <w:r w:rsidRPr="00BD7763">
        <w:rPr>
          <w:rFonts w:asciiTheme="minorHAnsi" w:hAnsiTheme="minorHAnsi" w:cstheme="minorHAnsi"/>
          <w:color w:val="000000"/>
          <w:sz w:val="24"/>
          <w:szCs w:val="24"/>
          <w:lang w:val="pt-BR"/>
        </w:rPr>
        <w:br/>
      </w:r>
      <w:r w:rsidRPr="00BD7763">
        <w:rPr>
          <w:rStyle w:val="fontstyle01"/>
          <w:rFonts w:asciiTheme="minorHAnsi" w:hAnsiTheme="minorHAnsi" w:cstheme="minorHAnsi"/>
          <w:lang w:val="pt-BR"/>
        </w:rPr>
        <w:t>do tráfego.</w:t>
      </w:r>
      <w:r w:rsidR="00D95A25" w:rsidRPr="00BD7763">
        <w:rPr>
          <w:rFonts w:asciiTheme="minorHAnsi" w:hAnsiTheme="minorHAnsi" w:cstheme="minorHAnsi"/>
          <w:color w:val="000000"/>
          <w:sz w:val="24"/>
          <w:szCs w:val="24"/>
          <w:lang w:val="pt-BR"/>
        </w:rPr>
        <w:t xml:space="preserve">  </w:t>
      </w:r>
      <w:r w:rsidR="00D95A25" w:rsidRPr="00BD7763">
        <w:rPr>
          <w:rFonts w:asciiTheme="minorHAnsi" w:hAnsiTheme="minorHAnsi" w:cstheme="minorHAnsi"/>
          <w:color w:val="000000"/>
          <w:sz w:val="24"/>
          <w:szCs w:val="24"/>
          <w:lang w:val="pt-BR"/>
        </w:rPr>
        <w:tab/>
      </w:r>
    </w:p>
    <w:p w14:paraId="0CC2AE36" w14:textId="21CAC95E" w:rsidR="00844E7E" w:rsidRPr="00BD7763" w:rsidRDefault="00844E7E" w:rsidP="008830E6">
      <w:pPr>
        <w:pStyle w:val="SemEspaamento"/>
        <w:numPr>
          <w:ilvl w:val="0"/>
          <w:numId w:val="25"/>
        </w:numPr>
        <w:jc w:val="both"/>
        <w:rPr>
          <w:rFonts w:asciiTheme="minorHAnsi" w:hAnsiTheme="minorHAnsi" w:cstheme="minorHAnsi"/>
          <w:color w:val="000000"/>
          <w:sz w:val="24"/>
          <w:szCs w:val="24"/>
          <w:lang w:val="pt-BR"/>
        </w:rPr>
      </w:pPr>
      <w:r w:rsidRPr="00BD7763">
        <w:rPr>
          <w:rStyle w:val="fontstyle01"/>
          <w:rFonts w:asciiTheme="minorHAnsi" w:hAnsiTheme="minorHAnsi" w:cstheme="minorHAnsi"/>
          <w:lang w:val="pt-BR"/>
        </w:rPr>
        <w:t>Pintura de Setas – brancas indicadas para orientar os condutores de</w:t>
      </w:r>
      <w:r w:rsidR="00D95A25" w:rsidRPr="00BD7763">
        <w:rPr>
          <w:rFonts w:asciiTheme="minorHAnsi" w:hAnsiTheme="minorHAnsi" w:cstheme="minorHAnsi"/>
          <w:color w:val="000000"/>
          <w:sz w:val="24"/>
          <w:szCs w:val="24"/>
          <w:lang w:val="pt-BR"/>
        </w:rPr>
        <w:t xml:space="preserve"> </w:t>
      </w:r>
      <w:r w:rsidR="00D95A25" w:rsidRPr="00BD7763">
        <w:rPr>
          <w:rStyle w:val="fontstyle01"/>
          <w:rFonts w:asciiTheme="minorHAnsi" w:hAnsiTheme="minorHAnsi" w:cstheme="minorHAnsi"/>
          <w:lang w:val="pt-BR"/>
        </w:rPr>
        <w:t xml:space="preserve">veículos quanto </w:t>
      </w:r>
      <w:r w:rsidRPr="00BD7763">
        <w:rPr>
          <w:rStyle w:val="fontstyle01"/>
          <w:rFonts w:asciiTheme="minorHAnsi" w:hAnsiTheme="minorHAnsi" w:cstheme="minorHAnsi"/>
          <w:lang w:val="pt-BR"/>
        </w:rPr>
        <w:t>aos movimentos possíveis e recomendáveis.</w:t>
      </w:r>
      <w:r w:rsidR="00D95A25" w:rsidRPr="00BD7763">
        <w:rPr>
          <w:rFonts w:asciiTheme="minorHAnsi" w:hAnsiTheme="minorHAnsi" w:cstheme="minorHAnsi"/>
          <w:color w:val="000000"/>
          <w:sz w:val="24"/>
          <w:szCs w:val="24"/>
          <w:lang w:val="pt-BR"/>
        </w:rPr>
        <w:t xml:space="preserve"> </w:t>
      </w:r>
    </w:p>
    <w:p w14:paraId="23A20331" w14:textId="77777777" w:rsidR="00844E7E" w:rsidRPr="00BD7763" w:rsidRDefault="00844E7E" w:rsidP="00A068F9">
      <w:pPr>
        <w:pStyle w:val="SemEspaamento"/>
        <w:jc w:val="both"/>
        <w:rPr>
          <w:rFonts w:asciiTheme="minorHAnsi" w:hAnsiTheme="minorHAnsi" w:cstheme="minorHAnsi"/>
          <w:sz w:val="24"/>
          <w:szCs w:val="24"/>
          <w:lang w:val="pt-BR"/>
        </w:rPr>
      </w:pPr>
    </w:p>
    <w:p w14:paraId="196143C6" w14:textId="73B4FD9B" w:rsidR="00844E7E" w:rsidRPr="00BD7763" w:rsidRDefault="00844E7E" w:rsidP="008830E6">
      <w:pPr>
        <w:pStyle w:val="SemEspaamento"/>
        <w:numPr>
          <w:ilvl w:val="1"/>
          <w:numId w:val="3"/>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Sinalização Vertical</w:t>
      </w:r>
    </w:p>
    <w:p w14:paraId="4371B5A8" w14:textId="01721CFF" w:rsidR="00D95A25" w:rsidRPr="00BD7763" w:rsidRDefault="00844E7E"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Os suportes </w:t>
      </w:r>
      <w:r w:rsidR="00D95A25" w:rsidRPr="00BD7763">
        <w:rPr>
          <w:rFonts w:asciiTheme="minorHAnsi" w:hAnsiTheme="minorHAnsi" w:cstheme="minorHAnsi"/>
          <w:sz w:val="24"/>
          <w:szCs w:val="24"/>
          <w:lang w:val="pt-BR"/>
        </w:rPr>
        <w:t xml:space="preserve">para a fixação das placas deverão ser confeccionados em aço, de modo </w:t>
      </w:r>
      <w:r w:rsidRPr="00BD7763">
        <w:rPr>
          <w:rFonts w:asciiTheme="minorHAnsi" w:hAnsiTheme="minorHAnsi" w:cstheme="minorHAnsi"/>
          <w:sz w:val="24"/>
          <w:szCs w:val="24"/>
          <w:lang w:val="pt-BR"/>
        </w:rPr>
        <w:t>a suportar as cargas próprias das</w:t>
      </w:r>
      <w:r w:rsidR="00D95A25" w:rsidRPr="00BD7763">
        <w:rPr>
          <w:rFonts w:asciiTheme="minorHAnsi" w:hAnsiTheme="minorHAnsi" w:cstheme="minorHAnsi"/>
          <w:sz w:val="24"/>
          <w:szCs w:val="24"/>
          <w:lang w:val="pt-BR"/>
        </w:rPr>
        <w:t xml:space="preserve"> </w:t>
      </w:r>
      <w:r w:rsidRPr="00BD7763">
        <w:rPr>
          <w:rFonts w:asciiTheme="minorHAnsi" w:hAnsiTheme="minorHAnsi" w:cstheme="minorHAnsi"/>
          <w:sz w:val="24"/>
          <w:szCs w:val="24"/>
          <w:lang w:val="pt-BR"/>
        </w:rPr>
        <w:t>placas e os esforços sob a ação do vento, garant</w:t>
      </w:r>
      <w:r w:rsidR="00D95A25" w:rsidRPr="00BD7763">
        <w:rPr>
          <w:rFonts w:asciiTheme="minorHAnsi" w:hAnsiTheme="minorHAnsi" w:cstheme="minorHAnsi"/>
          <w:sz w:val="24"/>
          <w:szCs w:val="24"/>
          <w:lang w:val="pt-BR"/>
        </w:rPr>
        <w:t>indo a correta posição do sinal.</w:t>
      </w:r>
    </w:p>
    <w:p w14:paraId="7C52C6BE" w14:textId="11CF1584" w:rsidR="00D95A25" w:rsidRPr="00BD7763" w:rsidRDefault="00844E7E"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Para fixação da placa ao suporte devem ser usados elementos fixadores adequados de</w:t>
      </w:r>
      <w:r w:rsidR="00D95A25" w:rsidRPr="00BD7763">
        <w:rPr>
          <w:rFonts w:asciiTheme="minorHAnsi" w:hAnsiTheme="minorHAnsi" w:cstheme="minorHAnsi"/>
          <w:sz w:val="24"/>
          <w:szCs w:val="24"/>
          <w:lang w:val="pt-BR"/>
        </w:rPr>
        <w:t xml:space="preserve"> forma a impedir a soltura, </w:t>
      </w:r>
      <w:r w:rsidRPr="00BD7763">
        <w:rPr>
          <w:rFonts w:asciiTheme="minorHAnsi" w:hAnsiTheme="minorHAnsi" w:cstheme="minorHAnsi"/>
          <w:sz w:val="24"/>
          <w:szCs w:val="24"/>
          <w:lang w:val="pt-BR"/>
        </w:rPr>
        <w:t>deslocamento</w:t>
      </w:r>
      <w:r w:rsidR="00D95A25" w:rsidRPr="00BD7763">
        <w:rPr>
          <w:rFonts w:asciiTheme="minorHAnsi" w:hAnsiTheme="minorHAnsi" w:cstheme="minorHAnsi"/>
          <w:sz w:val="24"/>
          <w:szCs w:val="24"/>
          <w:lang w:val="pt-BR"/>
        </w:rPr>
        <w:t xml:space="preserve"> ou o giro</w:t>
      </w:r>
      <w:r w:rsidRPr="00BD7763">
        <w:rPr>
          <w:rFonts w:asciiTheme="minorHAnsi" w:hAnsiTheme="minorHAnsi" w:cstheme="minorHAnsi"/>
          <w:sz w:val="24"/>
          <w:szCs w:val="24"/>
          <w:lang w:val="pt-BR"/>
        </w:rPr>
        <w:t xml:space="preserve"> da mesma.</w:t>
      </w:r>
    </w:p>
    <w:p w14:paraId="0E9F69A0" w14:textId="5079293E" w:rsidR="00844E7E" w:rsidRPr="00BD7763" w:rsidRDefault="00844E7E" w:rsidP="008830E6">
      <w:pPr>
        <w:pStyle w:val="SemEspaamento"/>
        <w:numPr>
          <w:ilvl w:val="0"/>
          <w:numId w:val="27"/>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Os suportes devem possuir cores neutras e formas que não interfiram na interpretação do significado do sinal. </w:t>
      </w:r>
    </w:p>
    <w:p w14:paraId="14A3E9AE" w14:textId="53300F05" w:rsidR="00844E7E" w:rsidRPr="00BD7763" w:rsidRDefault="00844E7E" w:rsidP="008830E6">
      <w:pPr>
        <w:pStyle w:val="SemEspaamento"/>
        <w:numPr>
          <w:ilvl w:val="0"/>
          <w:numId w:val="27"/>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A borda inferior da placa ou do conjunto de placas colocada lateralmente à via, deve ficar</w:t>
      </w:r>
      <w:r w:rsidR="007418F0" w:rsidRPr="00BD7763">
        <w:rPr>
          <w:rFonts w:asciiTheme="minorHAnsi" w:hAnsiTheme="minorHAnsi" w:cstheme="minorHAnsi"/>
          <w:sz w:val="24"/>
          <w:szCs w:val="24"/>
          <w:lang w:val="pt-BR"/>
        </w:rPr>
        <w:t xml:space="preserve"> a uma altura livre de </w:t>
      </w:r>
      <w:r w:rsidRPr="00BD7763">
        <w:rPr>
          <w:rFonts w:asciiTheme="minorHAnsi" w:hAnsiTheme="minorHAnsi" w:cstheme="minorHAnsi"/>
          <w:sz w:val="24"/>
          <w:szCs w:val="24"/>
          <w:lang w:val="pt-BR"/>
        </w:rPr>
        <w:t>2,5</w:t>
      </w:r>
      <w:r w:rsidR="007418F0" w:rsidRPr="00BD7763">
        <w:rPr>
          <w:rFonts w:asciiTheme="minorHAnsi" w:hAnsiTheme="minorHAnsi" w:cstheme="minorHAnsi"/>
          <w:sz w:val="24"/>
          <w:szCs w:val="24"/>
          <w:lang w:val="pt-BR"/>
        </w:rPr>
        <w:t>0</w:t>
      </w:r>
      <w:r w:rsidRPr="00BD7763">
        <w:rPr>
          <w:rFonts w:asciiTheme="minorHAnsi" w:hAnsiTheme="minorHAnsi" w:cstheme="minorHAnsi"/>
          <w:sz w:val="24"/>
          <w:szCs w:val="24"/>
          <w:lang w:val="pt-BR"/>
        </w:rPr>
        <w:t xml:space="preserve"> metros em relação ao solo, inclusive para a mensagem complementar, se esta existir.</w:t>
      </w:r>
    </w:p>
    <w:p w14:paraId="6F4887C8" w14:textId="75BD0CBA" w:rsidR="00844E7E" w:rsidRPr="00BD7763" w:rsidRDefault="00844E7E" w:rsidP="008830E6">
      <w:pPr>
        <w:pStyle w:val="SemEspaamento"/>
        <w:numPr>
          <w:ilvl w:val="0"/>
          <w:numId w:val="27"/>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O afastamento lateral das placas, medido entre a borda lateral da mesma e da pista, deve ser, no mínimo, de 0,30 metros para trechos retos da via, e 0,40 metros nos trechos em curva.</w:t>
      </w:r>
      <w:r w:rsidRPr="00BD7763">
        <w:rPr>
          <w:rFonts w:asciiTheme="minorHAnsi" w:hAnsiTheme="minorHAnsi" w:cstheme="minorHAnsi"/>
          <w:sz w:val="24"/>
          <w:szCs w:val="24"/>
          <w:lang w:val="pt-BR"/>
        </w:rPr>
        <w:tab/>
      </w:r>
    </w:p>
    <w:p w14:paraId="5B3A79DD" w14:textId="7C0F3B48" w:rsidR="00C86F33" w:rsidRPr="006546BF" w:rsidRDefault="007418F0" w:rsidP="00A068F9">
      <w:pPr>
        <w:pStyle w:val="SemEspaamento"/>
        <w:numPr>
          <w:ilvl w:val="0"/>
          <w:numId w:val="27"/>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O posicionamento correto das placas deverá seguir o expresso no projeto de sinalização.</w:t>
      </w:r>
    </w:p>
    <w:p w14:paraId="6D61E8A0" w14:textId="07C5FD97" w:rsidR="0066435E" w:rsidRPr="00BD7763" w:rsidRDefault="0066435E" w:rsidP="006319FE">
      <w:pPr>
        <w:pStyle w:val="SemEspaamento"/>
        <w:numPr>
          <w:ilvl w:val="0"/>
          <w:numId w:val="3"/>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lastRenderedPageBreak/>
        <w:t>SEGURANÇAS E SINALIZAÇÃO</w:t>
      </w:r>
    </w:p>
    <w:p w14:paraId="60263E0E" w14:textId="519E39CF" w:rsidR="0066435E" w:rsidRPr="00BD7763" w:rsidRDefault="0066435E"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Deverão ser implementados meios de sinalização e balizamento necessários ao trabalho e terceiros, a fim de garantir a segurança e a ordem, bem como disciplinar o tráfego dos veículos e pedestres. </w:t>
      </w:r>
    </w:p>
    <w:p w14:paraId="362789B6" w14:textId="3E1C9DA1" w:rsidR="0066435E" w:rsidRPr="00BD7763" w:rsidRDefault="0066435E" w:rsidP="00A068F9">
      <w:pPr>
        <w:pStyle w:val="SemEspaamento"/>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Deverão ser protegidas todas as propriedades públicas e privadas contra qualquer perigo devido a execução dos serviços. Não poderá ser interrompido o funcionamento de qualquer serviço de utilidade pública.</w:t>
      </w:r>
    </w:p>
    <w:p w14:paraId="25DAD0CD" w14:textId="6AD804C0" w:rsidR="0066435E" w:rsidRPr="00BD7763" w:rsidRDefault="0066435E" w:rsidP="006319FE">
      <w:pPr>
        <w:pStyle w:val="SemEspaamento"/>
        <w:numPr>
          <w:ilvl w:val="0"/>
          <w:numId w:val="32"/>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 xml:space="preserve">Os danos causados às propriedades e utilidades públicas, devido à má execução dos serviços, deverão ser reparados no menor prazo possível, sem ônus à CONTRATANTE. </w:t>
      </w:r>
    </w:p>
    <w:p w14:paraId="56891F77" w14:textId="77777777" w:rsidR="0066435E" w:rsidRPr="00BD7763" w:rsidRDefault="0066435E" w:rsidP="00A068F9">
      <w:pPr>
        <w:pStyle w:val="SemEspaamento"/>
        <w:jc w:val="both"/>
        <w:rPr>
          <w:rFonts w:asciiTheme="minorHAnsi" w:hAnsiTheme="minorHAnsi" w:cstheme="minorHAnsi"/>
          <w:sz w:val="24"/>
          <w:szCs w:val="24"/>
          <w:lang w:val="pt-BR"/>
        </w:rPr>
      </w:pPr>
    </w:p>
    <w:p w14:paraId="6588EDA6" w14:textId="04514B8C" w:rsidR="0066435E" w:rsidRPr="00BD7763" w:rsidRDefault="0066435E" w:rsidP="006319FE">
      <w:pPr>
        <w:pStyle w:val="SemEspaamento"/>
        <w:numPr>
          <w:ilvl w:val="0"/>
          <w:numId w:val="3"/>
        </w:numPr>
        <w:jc w:val="both"/>
        <w:rPr>
          <w:rFonts w:asciiTheme="minorHAnsi" w:hAnsiTheme="minorHAnsi" w:cstheme="minorHAnsi"/>
          <w:sz w:val="24"/>
          <w:szCs w:val="24"/>
          <w:lang w:val="pt-BR"/>
        </w:rPr>
      </w:pPr>
      <w:r w:rsidRPr="00BD7763">
        <w:rPr>
          <w:rFonts w:asciiTheme="minorHAnsi" w:hAnsiTheme="minorHAnsi" w:cstheme="minorHAnsi"/>
          <w:sz w:val="24"/>
          <w:szCs w:val="24"/>
          <w:lang w:val="pt-BR"/>
        </w:rPr>
        <w:t>LIMPEZA DE OBRA</w:t>
      </w:r>
    </w:p>
    <w:p w14:paraId="34457F75" w14:textId="77777777" w:rsidR="0066435E" w:rsidRDefault="0066435E" w:rsidP="00A068F9">
      <w:pPr>
        <w:pStyle w:val="SemEspaamento"/>
        <w:jc w:val="both"/>
        <w:rPr>
          <w:rFonts w:asciiTheme="minorHAnsi" w:eastAsia="Arial" w:hAnsiTheme="minorHAnsi" w:cstheme="minorHAnsi"/>
          <w:sz w:val="24"/>
          <w:szCs w:val="24"/>
          <w:lang w:val="pt-BR"/>
        </w:rPr>
      </w:pPr>
      <w:r w:rsidRPr="00BD7763">
        <w:rPr>
          <w:rFonts w:asciiTheme="minorHAnsi" w:eastAsia="Arial" w:hAnsiTheme="minorHAnsi" w:cstheme="minorHAnsi"/>
          <w:sz w:val="24"/>
          <w:szCs w:val="24"/>
          <w:lang w:val="pt-BR"/>
        </w:rPr>
        <w:t>Deverá ocorrer a desmobilização do canteiro de obras ao final dos serviços, constando da retirada de todas as instalações, equipamentos, máquinas, restos de materiais, entulhos e equipe técnica, deixando a obra perfeitamente limpa e em condições de ser utilizada.</w:t>
      </w:r>
    </w:p>
    <w:p w14:paraId="4BAEF64D" w14:textId="77777777" w:rsidR="000220BC" w:rsidRDefault="000220BC" w:rsidP="000220BC">
      <w:pPr>
        <w:jc w:val="center"/>
        <w:rPr>
          <w:rFonts w:asciiTheme="minorHAnsi" w:hAnsiTheme="minorHAnsi"/>
          <w:b/>
          <w:sz w:val="32"/>
          <w:szCs w:val="32"/>
        </w:rPr>
      </w:pPr>
    </w:p>
    <w:p w14:paraId="16A168A3" w14:textId="77777777" w:rsidR="000220BC" w:rsidRDefault="000220BC" w:rsidP="000220BC">
      <w:pPr>
        <w:jc w:val="center"/>
        <w:rPr>
          <w:rFonts w:asciiTheme="minorHAnsi" w:hAnsiTheme="minorHAnsi"/>
          <w:b/>
          <w:sz w:val="32"/>
          <w:szCs w:val="32"/>
        </w:rPr>
      </w:pPr>
    </w:p>
    <w:p w14:paraId="760137FB" w14:textId="5721EDDC" w:rsidR="00847DA4" w:rsidRPr="001A229B" w:rsidRDefault="00847DA4" w:rsidP="000220BC">
      <w:pPr>
        <w:jc w:val="center"/>
        <w:rPr>
          <w:rFonts w:asciiTheme="minorHAnsi" w:hAnsiTheme="minorHAnsi"/>
          <w:b/>
          <w:sz w:val="32"/>
          <w:szCs w:val="32"/>
        </w:rPr>
      </w:pPr>
      <w:r w:rsidRPr="001A229B">
        <w:rPr>
          <w:rFonts w:asciiTheme="minorHAnsi" w:hAnsiTheme="minorHAnsi"/>
          <w:b/>
          <w:sz w:val="32"/>
          <w:szCs w:val="32"/>
        </w:rPr>
        <w:t>ANEXO I</w:t>
      </w:r>
    </w:p>
    <w:p w14:paraId="16D18EE7" w14:textId="77777777" w:rsidR="00847DA4" w:rsidRPr="00A068F9" w:rsidRDefault="00847DA4" w:rsidP="00847DA4">
      <w:pPr>
        <w:pStyle w:val="SemEspaamento"/>
        <w:jc w:val="center"/>
        <w:rPr>
          <w:rFonts w:asciiTheme="minorHAnsi" w:hAnsiTheme="minorHAnsi"/>
          <w:sz w:val="24"/>
          <w:szCs w:val="24"/>
        </w:rPr>
      </w:pPr>
      <w:r>
        <w:rPr>
          <w:rFonts w:asciiTheme="minorHAnsi" w:hAnsiTheme="minorHAnsi"/>
          <w:noProof/>
          <w:sz w:val="24"/>
          <w:szCs w:val="24"/>
          <w:lang w:val="pt-BR" w:eastAsia="pt-BR"/>
        </w:rPr>
        <w:drawing>
          <wp:inline distT="0" distB="0" distL="0" distR="0" wp14:anchorId="048D2EAF" wp14:editId="276BA3A6">
            <wp:extent cx="4666043" cy="2921177"/>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a de tela 2017-12-08 13.27.57.png"/>
                    <pic:cNvPicPr/>
                  </pic:nvPicPr>
                  <pic:blipFill>
                    <a:blip r:embed="rId9">
                      <a:extLst>
                        <a:ext uri="{28A0092B-C50C-407E-A947-70E740481C1C}">
                          <a14:useLocalDpi xmlns:a14="http://schemas.microsoft.com/office/drawing/2010/main" val="0"/>
                        </a:ext>
                      </a:extLst>
                    </a:blip>
                    <a:stretch>
                      <a:fillRect/>
                    </a:stretch>
                  </pic:blipFill>
                  <pic:spPr>
                    <a:xfrm>
                      <a:off x="0" y="0"/>
                      <a:ext cx="4741565" cy="2968458"/>
                    </a:xfrm>
                    <a:prstGeom prst="rect">
                      <a:avLst/>
                    </a:prstGeom>
                  </pic:spPr>
                </pic:pic>
              </a:graphicData>
            </a:graphic>
          </wp:inline>
        </w:drawing>
      </w:r>
    </w:p>
    <w:p w14:paraId="0063EF44" w14:textId="77777777" w:rsidR="00847DA4" w:rsidRPr="00252878" w:rsidRDefault="00847DA4" w:rsidP="00951D3B">
      <w:pPr>
        <w:pStyle w:val="SemEspaamento"/>
        <w:jc w:val="center"/>
        <w:rPr>
          <w:rFonts w:asciiTheme="minorHAnsi" w:hAnsiTheme="minorHAnsi"/>
          <w:sz w:val="22"/>
          <w:szCs w:val="22"/>
          <w:lang w:val="pt-BR"/>
        </w:rPr>
      </w:pPr>
      <w:r w:rsidRPr="00252878">
        <w:rPr>
          <w:rFonts w:asciiTheme="minorHAnsi" w:hAnsiTheme="minorHAnsi"/>
          <w:sz w:val="22"/>
          <w:szCs w:val="22"/>
          <w:lang w:val="pt-BR"/>
        </w:rPr>
        <w:t xml:space="preserve">Figura 1: Modelo Placa de Obra- Padrão Federal- Dimensões: 3,44 </w:t>
      </w:r>
      <w:proofErr w:type="gramStart"/>
      <w:r w:rsidRPr="00252878">
        <w:rPr>
          <w:rFonts w:asciiTheme="minorHAnsi" w:hAnsiTheme="minorHAnsi"/>
          <w:sz w:val="22"/>
          <w:szCs w:val="22"/>
          <w:lang w:val="pt-BR"/>
        </w:rPr>
        <w:t>x</w:t>
      </w:r>
      <w:proofErr w:type="gramEnd"/>
      <w:r w:rsidRPr="00252878">
        <w:rPr>
          <w:rFonts w:asciiTheme="minorHAnsi" w:hAnsiTheme="minorHAnsi"/>
          <w:sz w:val="22"/>
          <w:szCs w:val="22"/>
          <w:lang w:val="pt-BR"/>
        </w:rPr>
        <w:t xml:space="preserve"> 2,16 metros.</w:t>
      </w:r>
    </w:p>
    <w:p w14:paraId="14DEB1C9" w14:textId="77777777" w:rsidR="00847DA4" w:rsidRPr="00C877BD" w:rsidRDefault="00847DA4" w:rsidP="00847DA4">
      <w:pPr>
        <w:jc w:val="center"/>
        <w:rPr>
          <w:rFonts w:asciiTheme="minorHAnsi" w:hAnsiTheme="minorHAnsi"/>
          <w:b/>
          <w:sz w:val="10"/>
          <w:szCs w:val="10"/>
        </w:rPr>
      </w:pPr>
    </w:p>
    <w:p w14:paraId="32558A25" w14:textId="77777777" w:rsidR="000220BC" w:rsidRDefault="000220BC">
      <w:pPr>
        <w:rPr>
          <w:rFonts w:asciiTheme="minorHAnsi" w:hAnsiTheme="minorHAnsi"/>
          <w:b/>
          <w:sz w:val="32"/>
          <w:szCs w:val="32"/>
        </w:rPr>
      </w:pPr>
      <w:r>
        <w:rPr>
          <w:rFonts w:asciiTheme="minorHAnsi" w:hAnsiTheme="minorHAnsi"/>
          <w:b/>
          <w:sz w:val="32"/>
          <w:szCs w:val="32"/>
        </w:rPr>
        <w:br w:type="page"/>
      </w:r>
    </w:p>
    <w:p w14:paraId="3E573AB2" w14:textId="122BB899" w:rsidR="00847DA4" w:rsidRPr="005875A9" w:rsidRDefault="00847DA4" w:rsidP="00847DA4">
      <w:pPr>
        <w:jc w:val="center"/>
        <w:rPr>
          <w:rFonts w:asciiTheme="minorHAnsi" w:eastAsia="Times New Roman" w:hAnsiTheme="minorHAnsi"/>
          <w:lang w:eastAsia="en-US"/>
        </w:rPr>
      </w:pPr>
      <w:r w:rsidRPr="001A229B">
        <w:rPr>
          <w:rFonts w:asciiTheme="minorHAnsi" w:hAnsiTheme="minorHAnsi"/>
          <w:b/>
          <w:sz w:val="32"/>
          <w:szCs w:val="32"/>
        </w:rPr>
        <w:lastRenderedPageBreak/>
        <w:t>ANEXO II</w:t>
      </w:r>
    </w:p>
    <w:p w14:paraId="753D601E" w14:textId="77777777" w:rsidR="00847DA4" w:rsidRPr="005875A9" w:rsidRDefault="00847DA4" w:rsidP="00847DA4">
      <w:pPr>
        <w:pStyle w:val="SemEspaamento"/>
        <w:jc w:val="center"/>
        <w:rPr>
          <w:rFonts w:asciiTheme="minorHAnsi" w:hAnsiTheme="minorHAnsi"/>
          <w:sz w:val="24"/>
          <w:szCs w:val="24"/>
          <w:lang w:val="pt-BR"/>
        </w:rPr>
      </w:pPr>
      <w:bookmarkStart w:id="0" w:name="_GoBack"/>
      <w:r w:rsidRPr="00A068F9">
        <w:rPr>
          <w:rFonts w:asciiTheme="minorHAnsi" w:hAnsiTheme="minorHAnsi"/>
          <w:noProof/>
          <w:sz w:val="24"/>
          <w:szCs w:val="24"/>
          <w:lang w:val="pt-BR" w:eastAsia="pt-BR"/>
        </w:rPr>
        <w:drawing>
          <wp:inline distT="0" distB="0" distL="0" distR="0" wp14:anchorId="5F9496DE" wp14:editId="3D3DAB56">
            <wp:extent cx="2165955" cy="290213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02966" cy="2951726"/>
                    </a:xfrm>
                    <a:prstGeom prst="rect">
                      <a:avLst/>
                    </a:prstGeom>
                  </pic:spPr>
                </pic:pic>
              </a:graphicData>
            </a:graphic>
          </wp:inline>
        </w:drawing>
      </w:r>
      <w:bookmarkEnd w:id="0"/>
    </w:p>
    <w:p w14:paraId="4E9D5330" w14:textId="77777777" w:rsidR="00847DA4" w:rsidRPr="00252878" w:rsidRDefault="00847DA4" w:rsidP="00951D3B">
      <w:pPr>
        <w:pStyle w:val="SemEspaamento"/>
        <w:jc w:val="center"/>
        <w:rPr>
          <w:rFonts w:asciiTheme="minorHAnsi" w:hAnsiTheme="minorHAnsi"/>
          <w:sz w:val="22"/>
          <w:szCs w:val="22"/>
          <w:lang w:val="pt-BR"/>
        </w:rPr>
      </w:pPr>
      <w:r w:rsidRPr="00252878">
        <w:rPr>
          <w:rFonts w:asciiTheme="minorHAnsi" w:hAnsiTheme="minorHAnsi"/>
          <w:sz w:val="22"/>
          <w:szCs w:val="22"/>
          <w:lang w:val="pt-BR"/>
        </w:rPr>
        <w:t xml:space="preserve">Figura 2: Modelo Placa de Inauguração- Padrão Municipal- Dimensões: 0,80 </w:t>
      </w:r>
      <w:proofErr w:type="gramStart"/>
      <w:r w:rsidRPr="00252878">
        <w:rPr>
          <w:rFonts w:asciiTheme="minorHAnsi" w:hAnsiTheme="minorHAnsi"/>
          <w:sz w:val="22"/>
          <w:szCs w:val="22"/>
          <w:lang w:val="pt-BR"/>
        </w:rPr>
        <w:t>x</w:t>
      </w:r>
      <w:proofErr w:type="gramEnd"/>
      <w:r w:rsidRPr="00252878">
        <w:rPr>
          <w:rFonts w:asciiTheme="minorHAnsi" w:hAnsiTheme="minorHAnsi"/>
          <w:sz w:val="22"/>
          <w:szCs w:val="22"/>
          <w:lang w:val="pt-BR"/>
        </w:rPr>
        <w:t xml:space="preserve"> 0,60 metros.</w:t>
      </w:r>
    </w:p>
    <w:p w14:paraId="056B199C" w14:textId="77777777" w:rsidR="000220BC" w:rsidRDefault="000220BC" w:rsidP="00A068F9">
      <w:pPr>
        <w:pStyle w:val="SemEspaamento"/>
        <w:jc w:val="both"/>
        <w:rPr>
          <w:rFonts w:asciiTheme="minorHAnsi" w:hAnsiTheme="minorHAnsi"/>
          <w:sz w:val="24"/>
          <w:szCs w:val="24"/>
          <w:lang w:val="pt-BR"/>
        </w:rPr>
      </w:pPr>
    </w:p>
    <w:p w14:paraId="274588B4" w14:textId="77777777" w:rsidR="00C877BD" w:rsidRPr="00990498" w:rsidRDefault="00C877BD" w:rsidP="00C877BD">
      <w:pPr>
        <w:tabs>
          <w:tab w:val="left" w:pos="709"/>
        </w:tabs>
        <w:jc w:val="right"/>
      </w:pPr>
      <w:r w:rsidRPr="00A450D4">
        <w:t xml:space="preserve">Catalão, 30 de </w:t>
      </w:r>
      <w:proofErr w:type="gramStart"/>
      <w:r w:rsidRPr="00A450D4">
        <w:t>Novembro</w:t>
      </w:r>
      <w:proofErr w:type="gramEnd"/>
      <w:r w:rsidRPr="00A450D4">
        <w:t xml:space="preserve"> de 2017.</w:t>
      </w:r>
    </w:p>
    <w:p w14:paraId="6A8D6342" w14:textId="77777777" w:rsidR="001A229B" w:rsidRDefault="001A229B" w:rsidP="00A068F9">
      <w:pPr>
        <w:pStyle w:val="SemEspaamento"/>
        <w:jc w:val="both"/>
        <w:rPr>
          <w:rFonts w:asciiTheme="minorHAnsi" w:hAnsiTheme="minorHAnsi"/>
          <w:sz w:val="24"/>
          <w:szCs w:val="24"/>
          <w:lang w:val="pt-BR"/>
        </w:rPr>
      </w:pPr>
    </w:p>
    <w:p w14:paraId="0AA7434D" w14:textId="77777777" w:rsidR="001A229B" w:rsidRDefault="001A229B" w:rsidP="00A068F9">
      <w:pPr>
        <w:pStyle w:val="SemEspaamento"/>
        <w:jc w:val="both"/>
        <w:rPr>
          <w:rFonts w:asciiTheme="minorHAnsi" w:hAnsiTheme="minorHAnsi"/>
          <w:sz w:val="24"/>
          <w:szCs w:val="24"/>
          <w:lang w:val="pt-BR"/>
        </w:rPr>
      </w:pPr>
    </w:p>
    <w:p w14:paraId="5319FF33" w14:textId="77777777" w:rsidR="00C877BD" w:rsidRPr="00BD7763" w:rsidRDefault="00C877BD" w:rsidP="00A068F9">
      <w:pPr>
        <w:pStyle w:val="SemEspaamento"/>
        <w:jc w:val="both"/>
        <w:rPr>
          <w:rFonts w:asciiTheme="minorHAnsi" w:hAnsiTheme="minorHAnsi"/>
          <w:sz w:val="24"/>
          <w:szCs w:val="24"/>
          <w:lang w:val="pt-BR"/>
        </w:rPr>
      </w:pPr>
    </w:p>
    <w:p w14:paraId="778B6EE4" w14:textId="77777777" w:rsidR="001A229B" w:rsidRPr="00BD7763" w:rsidRDefault="001A229B" w:rsidP="001A229B">
      <w:pPr>
        <w:pStyle w:val="SemEspaamento"/>
        <w:jc w:val="right"/>
        <w:rPr>
          <w:rFonts w:asciiTheme="minorHAnsi" w:hAnsiTheme="minorHAnsi"/>
          <w:i/>
          <w:sz w:val="24"/>
          <w:szCs w:val="24"/>
          <w:lang w:val="pt-BR"/>
        </w:rPr>
      </w:pPr>
      <w:r>
        <w:rPr>
          <w:rFonts w:asciiTheme="minorHAnsi" w:hAnsiTheme="minorHAnsi"/>
          <w:i/>
          <w:sz w:val="24"/>
          <w:szCs w:val="24"/>
          <w:lang w:val="pt-BR"/>
        </w:rPr>
        <w:t>______________________</w:t>
      </w:r>
      <w:r w:rsidRPr="00BD7763">
        <w:rPr>
          <w:rFonts w:asciiTheme="minorHAnsi" w:hAnsiTheme="minorHAnsi"/>
          <w:i/>
          <w:sz w:val="24"/>
          <w:szCs w:val="24"/>
          <w:lang w:val="pt-BR"/>
        </w:rPr>
        <w:t>_____________</w:t>
      </w:r>
    </w:p>
    <w:p w14:paraId="3B2A0EE6" w14:textId="77777777" w:rsidR="001A229B" w:rsidRPr="00BD7763" w:rsidRDefault="001A229B" w:rsidP="001A229B">
      <w:pPr>
        <w:pStyle w:val="SemEspaamento"/>
        <w:jc w:val="right"/>
        <w:rPr>
          <w:rFonts w:asciiTheme="minorHAnsi" w:hAnsiTheme="minorHAnsi"/>
          <w:i/>
          <w:sz w:val="24"/>
          <w:szCs w:val="24"/>
          <w:lang w:val="pt-BR"/>
        </w:rPr>
      </w:pPr>
      <w:r w:rsidRPr="00BD7763">
        <w:rPr>
          <w:rFonts w:asciiTheme="minorHAnsi" w:hAnsiTheme="minorHAnsi"/>
          <w:i/>
          <w:sz w:val="24"/>
          <w:szCs w:val="24"/>
          <w:lang w:val="pt-BR"/>
        </w:rPr>
        <w:t>Leonardo Martins de Castro Teixeira</w:t>
      </w:r>
    </w:p>
    <w:p w14:paraId="67ACDD3F" w14:textId="54CCE27F" w:rsidR="00342293" w:rsidRDefault="001A229B" w:rsidP="00C877BD">
      <w:pPr>
        <w:pStyle w:val="SemEspaamento"/>
        <w:jc w:val="right"/>
        <w:rPr>
          <w:rFonts w:asciiTheme="minorHAnsi" w:hAnsiTheme="minorHAnsi"/>
          <w:i/>
          <w:sz w:val="24"/>
          <w:szCs w:val="24"/>
          <w:lang w:val="pt-BR"/>
        </w:rPr>
      </w:pPr>
      <w:r w:rsidRPr="00BD7763">
        <w:rPr>
          <w:rFonts w:asciiTheme="minorHAnsi" w:hAnsiTheme="minorHAnsi"/>
          <w:i/>
          <w:sz w:val="24"/>
          <w:szCs w:val="24"/>
          <w:lang w:val="pt-BR"/>
        </w:rPr>
        <w:t>Secretário Municipal de Obras</w:t>
      </w:r>
    </w:p>
    <w:p w14:paraId="21A61E87" w14:textId="77777777" w:rsidR="00951D3B" w:rsidRDefault="00951D3B" w:rsidP="00951D3B">
      <w:pPr>
        <w:pStyle w:val="SemEspaamento"/>
        <w:jc w:val="right"/>
        <w:rPr>
          <w:rFonts w:asciiTheme="minorHAnsi" w:hAnsiTheme="minorHAnsi"/>
          <w:i/>
          <w:sz w:val="24"/>
          <w:szCs w:val="24"/>
          <w:lang w:val="pt-BR"/>
        </w:rPr>
      </w:pPr>
    </w:p>
    <w:p w14:paraId="7CEDE4DA" w14:textId="77777777" w:rsidR="00951D3B" w:rsidRDefault="00951D3B" w:rsidP="00951D3B">
      <w:pPr>
        <w:pStyle w:val="SemEspaamento"/>
        <w:jc w:val="right"/>
        <w:rPr>
          <w:rFonts w:asciiTheme="minorHAnsi" w:hAnsiTheme="minorHAnsi"/>
          <w:i/>
          <w:sz w:val="24"/>
          <w:szCs w:val="24"/>
          <w:lang w:val="pt-BR"/>
        </w:rPr>
      </w:pPr>
    </w:p>
    <w:p w14:paraId="00F83542" w14:textId="265B8FBD" w:rsidR="00951D3B" w:rsidRPr="00951D3B" w:rsidRDefault="00951D3B" w:rsidP="00951D3B">
      <w:pPr>
        <w:pStyle w:val="SemEspaamento"/>
        <w:jc w:val="right"/>
        <w:rPr>
          <w:rFonts w:asciiTheme="minorHAnsi" w:hAnsiTheme="minorHAnsi"/>
          <w:i/>
          <w:sz w:val="24"/>
          <w:szCs w:val="24"/>
          <w:lang w:val="pt-BR"/>
        </w:rPr>
      </w:pPr>
      <w:r w:rsidRPr="00951D3B">
        <w:rPr>
          <w:rFonts w:asciiTheme="minorHAnsi" w:hAnsiTheme="minorHAnsi"/>
          <w:i/>
          <w:sz w:val="24"/>
          <w:szCs w:val="24"/>
          <w:lang w:val="pt-BR"/>
        </w:rPr>
        <w:t>___________________________________</w:t>
      </w:r>
    </w:p>
    <w:p w14:paraId="4D1FE843" w14:textId="77777777" w:rsidR="00951D3B" w:rsidRPr="00951D3B" w:rsidRDefault="00951D3B" w:rsidP="00951D3B">
      <w:pPr>
        <w:pStyle w:val="SemEspaamento"/>
        <w:jc w:val="right"/>
        <w:rPr>
          <w:rFonts w:asciiTheme="minorHAnsi" w:hAnsiTheme="minorHAnsi"/>
          <w:i/>
          <w:sz w:val="24"/>
          <w:szCs w:val="24"/>
          <w:lang w:val="pt-BR"/>
        </w:rPr>
      </w:pPr>
      <w:r w:rsidRPr="00951D3B">
        <w:rPr>
          <w:rFonts w:asciiTheme="minorHAnsi" w:hAnsiTheme="minorHAnsi"/>
          <w:i/>
          <w:sz w:val="24"/>
          <w:szCs w:val="24"/>
          <w:lang w:val="pt-BR"/>
        </w:rPr>
        <w:t>LUIS SEVERO BRAGA GOMIDES</w:t>
      </w:r>
    </w:p>
    <w:p w14:paraId="4A20FCDD" w14:textId="72401182" w:rsidR="00951D3B" w:rsidRDefault="00951D3B" w:rsidP="00913FBF">
      <w:pPr>
        <w:pStyle w:val="SemEspaamento"/>
        <w:jc w:val="right"/>
        <w:rPr>
          <w:rFonts w:asciiTheme="minorHAnsi" w:hAnsiTheme="minorHAnsi"/>
          <w:i/>
          <w:sz w:val="24"/>
          <w:szCs w:val="24"/>
          <w:lang w:val="pt-BR"/>
        </w:rPr>
      </w:pPr>
      <w:r w:rsidRPr="00951D3B">
        <w:rPr>
          <w:rFonts w:asciiTheme="minorHAnsi" w:hAnsiTheme="minorHAnsi"/>
          <w:i/>
          <w:sz w:val="24"/>
          <w:szCs w:val="24"/>
          <w:lang w:val="pt-BR"/>
        </w:rPr>
        <w:t>Secretário Municipal de transportes</w:t>
      </w:r>
    </w:p>
    <w:p w14:paraId="2EAF078A" w14:textId="77777777" w:rsidR="00913FBF" w:rsidRDefault="00913FBF" w:rsidP="00913FBF">
      <w:pPr>
        <w:pStyle w:val="SemEspaamento"/>
        <w:jc w:val="right"/>
        <w:rPr>
          <w:rFonts w:asciiTheme="minorHAnsi" w:hAnsiTheme="minorHAnsi"/>
          <w:i/>
          <w:sz w:val="24"/>
          <w:szCs w:val="24"/>
          <w:lang w:val="pt-BR"/>
        </w:rPr>
      </w:pPr>
    </w:p>
    <w:p w14:paraId="0BC103EA" w14:textId="77777777" w:rsidR="00913FBF" w:rsidRDefault="00913FBF" w:rsidP="00913FBF">
      <w:pPr>
        <w:pStyle w:val="SemEspaamento"/>
        <w:jc w:val="right"/>
        <w:rPr>
          <w:rFonts w:asciiTheme="minorHAnsi" w:hAnsiTheme="minorHAnsi"/>
          <w:i/>
          <w:sz w:val="24"/>
          <w:szCs w:val="24"/>
          <w:lang w:val="pt-BR"/>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400"/>
      </w:tblGrid>
      <w:tr w:rsidR="00913FBF" w14:paraId="508464B3" w14:textId="77777777" w:rsidTr="00913FBF">
        <w:tc>
          <w:tcPr>
            <w:tcW w:w="4400" w:type="dxa"/>
          </w:tcPr>
          <w:p w14:paraId="024E558B" w14:textId="77777777" w:rsidR="00913FBF" w:rsidRPr="00913FBF" w:rsidRDefault="00913FBF" w:rsidP="00EB3C09">
            <w:pPr>
              <w:pStyle w:val="SemEspaamento"/>
              <w:jc w:val="right"/>
              <w:rPr>
                <w:rFonts w:asciiTheme="minorHAnsi" w:hAnsiTheme="minorHAnsi"/>
                <w:i/>
                <w:sz w:val="24"/>
                <w:szCs w:val="24"/>
                <w:lang w:val="pt-BR"/>
              </w:rPr>
            </w:pPr>
            <w:r w:rsidRPr="00913FBF">
              <w:rPr>
                <w:rFonts w:asciiTheme="minorHAnsi" w:hAnsiTheme="minorHAnsi"/>
                <w:i/>
                <w:sz w:val="24"/>
                <w:szCs w:val="24"/>
                <w:lang w:val="pt-BR"/>
              </w:rPr>
              <w:t>___________________________________</w:t>
            </w:r>
          </w:p>
          <w:p w14:paraId="12346DB2" w14:textId="77777777" w:rsidR="00913FBF" w:rsidRPr="00913FBF" w:rsidRDefault="00913FBF" w:rsidP="00EB3C09">
            <w:pPr>
              <w:pStyle w:val="SemEspaamento"/>
              <w:jc w:val="right"/>
              <w:rPr>
                <w:rFonts w:asciiTheme="minorHAnsi" w:hAnsiTheme="minorHAnsi"/>
                <w:i/>
                <w:sz w:val="24"/>
                <w:szCs w:val="24"/>
                <w:lang w:val="pt-BR"/>
              </w:rPr>
            </w:pPr>
            <w:r w:rsidRPr="00913FBF">
              <w:rPr>
                <w:rFonts w:asciiTheme="minorHAnsi" w:hAnsiTheme="minorHAnsi"/>
                <w:i/>
                <w:sz w:val="24"/>
                <w:szCs w:val="24"/>
                <w:lang w:val="pt-BR"/>
              </w:rPr>
              <w:t>Rodrigo Kogawa</w:t>
            </w:r>
          </w:p>
          <w:p w14:paraId="006101FD" w14:textId="77777777" w:rsidR="00913FBF" w:rsidRPr="00913FBF" w:rsidRDefault="00913FBF" w:rsidP="00EB3C09">
            <w:pPr>
              <w:pStyle w:val="SemEspaamento"/>
              <w:jc w:val="right"/>
              <w:rPr>
                <w:rFonts w:asciiTheme="minorHAnsi" w:hAnsiTheme="minorHAnsi"/>
                <w:sz w:val="24"/>
                <w:szCs w:val="24"/>
                <w:lang w:val="pt-BR"/>
              </w:rPr>
            </w:pPr>
            <w:r w:rsidRPr="00913FBF">
              <w:rPr>
                <w:rFonts w:asciiTheme="minorHAnsi" w:hAnsiTheme="minorHAnsi"/>
                <w:i/>
                <w:sz w:val="24"/>
                <w:szCs w:val="24"/>
                <w:lang w:val="pt-BR"/>
              </w:rPr>
              <w:t>Arquiteto e Urbanista</w:t>
            </w:r>
            <w:r w:rsidRPr="00913FBF">
              <w:rPr>
                <w:rFonts w:asciiTheme="minorHAnsi" w:hAnsiTheme="minorHAnsi"/>
                <w:sz w:val="24"/>
                <w:szCs w:val="24"/>
                <w:lang w:val="pt-BR"/>
              </w:rPr>
              <w:t xml:space="preserve"> </w:t>
            </w:r>
          </w:p>
          <w:p w14:paraId="2495F37F" w14:textId="77777777" w:rsidR="00913FBF" w:rsidRPr="00913FBF" w:rsidRDefault="00913FBF" w:rsidP="00EB3C09">
            <w:pPr>
              <w:pStyle w:val="SemEspaamento"/>
              <w:jc w:val="both"/>
              <w:rPr>
                <w:rFonts w:asciiTheme="minorHAnsi" w:hAnsiTheme="minorHAnsi"/>
                <w:sz w:val="24"/>
                <w:szCs w:val="24"/>
                <w:lang w:val="pt-BR"/>
              </w:rPr>
            </w:pPr>
          </w:p>
          <w:p w14:paraId="27AB058A" w14:textId="77777777" w:rsidR="00913FBF" w:rsidRPr="00913FBF" w:rsidRDefault="00913FBF" w:rsidP="00EB3C09">
            <w:pPr>
              <w:pStyle w:val="SemEspaamento"/>
              <w:jc w:val="both"/>
              <w:rPr>
                <w:rFonts w:asciiTheme="minorHAnsi" w:hAnsiTheme="minorHAnsi"/>
                <w:sz w:val="24"/>
                <w:szCs w:val="24"/>
                <w:lang w:val="pt-BR"/>
              </w:rPr>
            </w:pPr>
          </w:p>
          <w:p w14:paraId="67003C0C" w14:textId="77777777" w:rsidR="00913FBF" w:rsidRPr="00913FBF" w:rsidRDefault="00913FBF" w:rsidP="00EB3C09">
            <w:pPr>
              <w:pStyle w:val="SemEspaamento"/>
              <w:jc w:val="both"/>
              <w:rPr>
                <w:rFonts w:asciiTheme="minorHAnsi" w:hAnsiTheme="minorHAnsi"/>
                <w:sz w:val="24"/>
                <w:szCs w:val="24"/>
                <w:lang w:val="pt-BR"/>
              </w:rPr>
            </w:pPr>
          </w:p>
        </w:tc>
        <w:tc>
          <w:tcPr>
            <w:tcW w:w="4400" w:type="dxa"/>
          </w:tcPr>
          <w:p w14:paraId="0F0C8C0D" w14:textId="77777777" w:rsidR="00913FBF" w:rsidRPr="00913FBF" w:rsidRDefault="00913FBF" w:rsidP="00EB3C09">
            <w:pPr>
              <w:pStyle w:val="SemEspaamento"/>
              <w:jc w:val="right"/>
              <w:rPr>
                <w:rFonts w:asciiTheme="minorHAnsi" w:hAnsiTheme="minorHAnsi"/>
                <w:i/>
                <w:sz w:val="24"/>
                <w:szCs w:val="24"/>
                <w:lang w:val="pt-BR"/>
              </w:rPr>
            </w:pPr>
            <w:r w:rsidRPr="00913FBF">
              <w:rPr>
                <w:rFonts w:asciiTheme="minorHAnsi" w:hAnsiTheme="minorHAnsi"/>
                <w:i/>
                <w:sz w:val="24"/>
                <w:szCs w:val="24"/>
                <w:lang w:val="pt-BR"/>
              </w:rPr>
              <w:t>___________________________________</w:t>
            </w:r>
          </w:p>
          <w:p w14:paraId="6F659394" w14:textId="77777777" w:rsidR="00913FBF" w:rsidRPr="00913FBF" w:rsidRDefault="00913FBF" w:rsidP="00EB3C09">
            <w:pPr>
              <w:pStyle w:val="SemEspaamento"/>
              <w:jc w:val="right"/>
              <w:rPr>
                <w:rFonts w:asciiTheme="minorHAnsi" w:hAnsiTheme="minorHAnsi"/>
                <w:i/>
                <w:sz w:val="24"/>
                <w:szCs w:val="24"/>
                <w:lang w:val="pt-BR"/>
              </w:rPr>
            </w:pPr>
            <w:proofErr w:type="spellStart"/>
            <w:r w:rsidRPr="00913FBF">
              <w:rPr>
                <w:rFonts w:asciiTheme="minorHAnsi" w:hAnsiTheme="minorHAnsi"/>
                <w:i/>
                <w:sz w:val="24"/>
                <w:szCs w:val="24"/>
                <w:lang w:val="pt-BR"/>
              </w:rPr>
              <w:t>Philipjohn</w:t>
            </w:r>
            <w:proofErr w:type="spellEnd"/>
            <w:r w:rsidRPr="00913FBF">
              <w:rPr>
                <w:rFonts w:asciiTheme="minorHAnsi" w:hAnsiTheme="minorHAnsi"/>
                <w:i/>
                <w:sz w:val="24"/>
                <w:szCs w:val="24"/>
                <w:lang w:val="pt-BR"/>
              </w:rPr>
              <w:t xml:space="preserve"> Ribeiro Silva</w:t>
            </w:r>
          </w:p>
          <w:p w14:paraId="26DB9233" w14:textId="77777777" w:rsidR="00913FBF" w:rsidRPr="00913FBF" w:rsidRDefault="00913FBF" w:rsidP="00EB3C09">
            <w:pPr>
              <w:pStyle w:val="SemEspaamento"/>
              <w:jc w:val="right"/>
              <w:rPr>
                <w:rFonts w:asciiTheme="minorHAnsi" w:hAnsiTheme="minorHAnsi"/>
                <w:sz w:val="24"/>
                <w:szCs w:val="24"/>
                <w:lang w:val="pt-BR"/>
              </w:rPr>
            </w:pPr>
            <w:r w:rsidRPr="00913FBF">
              <w:rPr>
                <w:rFonts w:asciiTheme="minorHAnsi" w:hAnsiTheme="minorHAnsi"/>
                <w:i/>
                <w:sz w:val="24"/>
                <w:szCs w:val="24"/>
                <w:lang w:val="pt-BR"/>
              </w:rPr>
              <w:t>Engenheiro Civil</w:t>
            </w:r>
            <w:r w:rsidRPr="00913FBF">
              <w:rPr>
                <w:rFonts w:asciiTheme="minorHAnsi" w:hAnsiTheme="minorHAnsi"/>
                <w:sz w:val="24"/>
                <w:szCs w:val="24"/>
                <w:lang w:val="pt-BR"/>
              </w:rPr>
              <w:t xml:space="preserve"> </w:t>
            </w:r>
          </w:p>
        </w:tc>
      </w:tr>
      <w:tr w:rsidR="00913FBF" w:rsidRPr="001A229B" w14:paraId="5BE9AD6D" w14:textId="77777777" w:rsidTr="00913FBF">
        <w:tc>
          <w:tcPr>
            <w:tcW w:w="4400" w:type="dxa"/>
          </w:tcPr>
          <w:p w14:paraId="02180D62" w14:textId="77777777" w:rsidR="00913FBF" w:rsidRPr="00913FBF" w:rsidRDefault="00913FBF" w:rsidP="00EB3C09">
            <w:pPr>
              <w:pStyle w:val="SemEspaamento"/>
              <w:jc w:val="right"/>
              <w:rPr>
                <w:rFonts w:asciiTheme="minorHAnsi" w:hAnsiTheme="minorHAnsi"/>
                <w:i/>
                <w:sz w:val="24"/>
                <w:szCs w:val="24"/>
                <w:lang w:val="pt-BR"/>
              </w:rPr>
            </w:pPr>
            <w:r w:rsidRPr="00913FBF">
              <w:rPr>
                <w:rFonts w:asciiTheme="minorHAnsi" w:hAnsiTheme="minorHAnsi"/>
                <w:i/>
                <w:sz w:val="24"/>
                <w:szCs w:val="24"/>
                <w:lang w:val="pt-BR"/>
              </w:rPr>
              <w:t>___________________________________</w:t>
            </w:r>
          </w:p>
          <w:p w14:paraId="6FC620B8" w14:textId="77777777" w:rsidR="00913FBF" w:rsidRPr="00913FBF" w:rsidRDefault="00913FBF" w:rsidP="00EB3C09">
            <w:pPr>
              <w:pStyle w:val="SemEspaamento"/>
              <w:jc w:val="right"/>
              <w:rPr>
                <w:rFonts w:asciiTheme="minorHAnsi" w:hAnsiTheme="minorHAnsi"/>
                <w:i/>
                <w:sz w:val="24"/>
                <w:szCs w:val="24"/>
                <w:lang w:val="pt-BR"/>
              </w:rPr>
            </w:pPr>
            <w:r w:rsidRPr="00913FBF">
              <w:rPr>
                <w:rFonts w:asciiTheme="minorHAnsi" w:hAnsiTheme="minorHAnsi"/>
                <w:i/>
                <w:sz w:val="24"/>
                <w:szCs w:val="24"/>
                <w:lang w:val="pt-BR"/>
              </w:rPr>
              <w:t>Pedro Silva de Souza</w:t>
            </w:r>
          </w:p>
          <w:p w14:paraId="1EE234ED" w14:textId="77777777" w:rsidR="00913FBF" w:rsidRPr="00913FBF" w:rsidRDefault="00913FBF" w:rsidP="00EB3C09">
            <w:pPr>
              <w:pStyle w:val="SemEspaamento"/>
              <w:jc w:val="right"/>
              <w:rPr>
                <w:rFonts w:asciiTheme="minorHAnsi" w:hAnsiTheme="minorHAnsi"/>
                <w:i/>
                <w:sz w:val="24"/>
                <w:szCs w:val="24"/>
                <w:lang w:val="pt-BR"/>
              </w:rPr>
            </w:pPr>
            <w:r w:rsidRPr="00913FBF">
              <w:rPr>
                <w:rFonts w:asciiTheme="minorHAnsi" w:hAnsiTheme="minorHAnsi"/>
                <w:i/>
                <w:sz w:val="24"/>
                <w:szCs w:val="24"/>
                <w:lang w:val="pt-BR"/>
              </w:rPr>
              <w:t>Engenheiro Civil</w:t>
            </w:r>
          </w:p>
          <w:p w14:paraId="671518E0" w14:textId="77777777" w:rsidR="00913FBF" w:rsidRPr="00913FBF" w:rsidRDefault="00913FBF" w:rsidP="00EB3C09">
            <w:pPr>
              <w:pStyle w:val="SemEspaamento"/>
              <w:jc w:val="right"/>
              <w:rPr>
                <w:rFonts w:asciiTheme="minorHAnsi" w:hAnsiTheme="minorHAnsi"/>
                <w:i/>
                <w:sz w:val="24"/>
                <w:szCs w:val="24"/>
                <w:lang w:val="pt-BR"/>
              </w:rPr>
            </w:pPr>
          </w:p>
        </w:tc>
        <w:tc>
          <w:tcPr>
            <w:tcW w:w="4400" w:type="dxa"/>
          </w:tcPr>
          <w:p w14:paraId="2F682CBB" w14:textId="77777777" w:rsidR="00913FBF" w:rsidRPr="00913FBF" w:rsidRDefault="00913FBF" w:rsidP="00EB3C09">
            <w:pPr>
              <w:pStyle w:val="SemEspaamento"/>
              <w:jc w:val="right"/>
              <w:rPr>
                <w:rFonts w:asciiTheme="minorHAnsi" w:hAnsiTheme="minorHAnsi"/>
                <w:i/>
                <w:sz w:val="24"/>
                <w:szCs w:val="24"/>
                <w:lang w:val="pt-BR"/>
              </w:rPr>
            </w:pPr>
            <w:r w:rsidRPr="00913FBF">
              <w:rPr>
                <w:rFonts w:asciiTheme="minorHAnsi" w:hAnsiTheme="minorHAnsi"/>
                <w:i/>
                <w:sz w:val="24"/>
                <w:szCs w:val="24"/>
                <w:lang w:val="pt-BR"/>
              </w:rPr>
              <w:t>___________________________________</w:t>
            </w:r>
          </w:p>
          <w:p w14:paraId="4A88D63A" w14:textId="77777777" w:rsidR="00913FBF" w:rsidRPr="00913FBF" w:rsidRDefault="00913FBF" w:rsidP="00EB3C09">
            <w:pPr>
              <w:pStyle w:val="SemEspaamento"/>
              <w:jc w:val="right"/>
              <w:rPr>
                <w:rFonts w:asciiTheme="minorHAnsi" w:hAnsiTheme="minorHAnsi"/>
                <w:i/>
                <w:sz w:val="24"/>
                <w:szCs w:val="24"/>
                <w:lang w:val="pt-BR"/>
              </w:rPr>
            </w:pPr>
            <w:r w:rsidRPr="00913FBF">
              <w:rPr>
                <w:rFonts w:asciiTheme="minorHAnsi" w:hAnsiTheme="minorHAnsi"/>
                <w:i/>
                <w:sz w:val="24"/>
                <w:szCs w:val="24"/>
                <w:lang w:val="pt-BR"/>
              </w:rPr>
              <w:t>Paulo César Ferreira Júnior</w:t>
            </w:r>
          </w:p>
          <w:p w14:paraId="7E8F562B" w14:textId="77777777" w:rsidR="00913FBF" w:rsidRPr="00913FBF" w:rsidRDefault="00913FBF" w:rsidP="00EB3C09">
            <w:pPr>
              <w:pStyle w:val="SemEspaamento"/>
              <w:jc w:val="right"/>
              <w:rPr>
                <w:rFonts w:asciiTheme="minorHAnsi" w:hAnsiTheme="minorHAnsi"/>
                <w:i/>
                <w:sz w:val="24"/>
                <w:szCs w:val="24"/>
                <w:lang w:val="pt-BR"/>
              </w:rPr>
            </w:pPr>
            <w:r w:rsidRPr="00913FBF">
              <w:rPr>
                <w:rFonts w:asciiTheme="minorHAnsi" w:hAnsiTheme="minorHAnsi"/>
                <w:i/>
                <w:sz w:val="24"/>
                <w:szCs w:val="24"/>
                <w:lang w:val="pt-BR"/>
              </w:rPr>
              <w:t>Engenheiro Civil</w:t>
            </w:r>
          </w:p>
        </w:tc>
      </w:tr>
    </w:tbl>
    <w:p w14:paraId="3AF5C9DF" w14:textId="77777777" w:rsidR="00913FBF" w:rsidRPr="00913FBF" w:rsidRDefault="00913FBF" w:rsidP="00913FBF">
      <w:pPr>
        <w:pStyle w:val="SemEspaamento"/>
        <w:jc w:val="right"/>
        <w:rPr>
          <w:rFonts w:asciiTheme="minorHAnsi" w:hAnsiTheme="minorHAnsi"/>
          <w:i/>
          <w:sz w:val="24"/>
          <w:szCs w:val="24"/>
          <w:lang w:val="pt-BR"/>
        </w:rPr>
      </w:pPr>
    </w:p>
    <w:sectPr w:rsidR="00913FBF" w:rsidRPr="00913FBF" w:rsidSect="00F1584F">
      <w:headerReference w:type="default" r:id="rId11"/>
      <w:footerReference w:type="default" r:id="rId12"/>
      <w:pgSz w:w="11900" w:h="16840"/>
      <w:pgMar w:top="1417" w:right="1552"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C4D0E9" w14:textId="77777777" w:rsidR="008879B7" w:rsidRDefault="008879B7" w:rsidP="00916A46">
      <w:r>
        <w:separator/>
      </w:r>
    </w:p>
  </w:endnote>
  <w:endnote w:type="continuationSeparator" w:id="0">
    <w:p w14:paraId="22F1CC8C" w14:textId="77777777" w:rsidR="008879B7" w:rsidRDefault="008879B7" w:rsidP="00916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Segoe UI">
    <w:charset w:val="00"/>
    <w:family w:val="swiss"/>
    <w:pitch w:val="variable"/>
    <w:sig w:usb0="E10022FF" w:usb1="C000E47F" w:usb2="00000029" w:usb3="00000000" w:csb0="000001DF"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C6D23" w14:textId="77777777" w:rsidR="006D587A" w:rsidRPr="00711994" w:rsidRDefault="006D587A" w:rsidP="00711994">
    <w:pPr>
      <w:pStyle w:val="Rodap"/>
      <w:spacing w:before="120"/>
      <w:jc w:val="center"/>
      <w:rPr>
        <w:rFonts w:ascii="Tahoma" w:hAnsi="Tahoma" w:cs="Tahoma"/>
        <w:color w:val="808080" w:themeColor="background1" w:themeShade="80"/>
        <w:sz w:val="20"/>
        <w:szCs w:val="20"/>
      </w:rPr>
    </w:pPr>
    <w:r w:rsidRPr="00711994">
      <w:rPr>
        <w:rFonts w:ascii="Tahoma" w:hAnsi="Tahoma" w:cs="Tahoma"/>
        <w:color w:val="808080" w:themeColor="background1" w:themeShade="80"/>
        <w:sz w:val="20"/>
        <w:szCs w:val="20"/>
      </w:rPr>
      <w:t>Prefeitura Municipal de Catalão/GO – CNPJ nº 01.505.643/0001-50</w:t>
    </w:r>
  </w:p>
  <w:p w14:paraId="7C03C1CF" w14:textId="77777777" w:rsidR="006D587A" w:rsidRPr="00711994" w:rsidRDefault="006D587A" w:rsidP="00711994">
    <w:pPr>
      <w:pStyle w:val="Rodap"/>
      <w:jc w:val="center"/>
      <w:rPr>
        <w:rFonts w:ascii="Tahoma" w:hAnsi="Tahoma" w:cs="Tahoma"/>
        <w:color w:val="808080" w:themeColor="background1" w:themeShade="80"/>
        <w:sz w:val="20"/>
        <w:szCs w:val="20"/>
      </w:rPr>
    </w:pPr>
    <w:r w:rsidRPr="00711994">
      <w:rPr>
        <w:rFonts w:ascii="Tahoma" w:hAnsi="Tahoma" w:cs="Tahoma"/>
        <w:color w:val="808080" w:themeColor="background1" w:themeShade="80"/>
        <w:sz w:val="20"/>
        <w:szCs w:val="20"/>
      </w:rPr>
      <w:t xml:space="preserve">Rua </w:t>
    </w:r>
    <w:proofErr w:type="spellStart"/>
    <w:r w:rsidRPr="00711994">
      <w:rPr>
        <w:rFonts w:ascii="Tahoma" w:hAnsi="Tahoma" w:cs="Tahoma"/>
        <w:color w:val="808080" w:themeColor="background1" w:themeShade="80"/>
        <w:sz w:val="20"/>
        <w:szCs w:val="20"/>
      </w:rPr>
      <w:t>Nassin</w:t>
    </w:r>
    <w:proofErr w:type="spellEnd"/>
    <w:r w:rsidRPr="00711994">
      <w:rPr>
        <w:rFonts w:ascii="Tahoma" w:hAnsi="Tahoma" w:cs="Tahoma"/>
        <w:color w:val="808080" w:themeColor="background1" w:themeShade="80"/>
        <w:sz w:val="20"/>
        <w:szCs w:val="20"/>
      </w:rPr>
      <w:t xml:space="preserve"> </w:t>
    </w:r>
    <w:proofErr w:type="spellStart"/>
    <w:r w:rsidRPr="00711994">
      <w:rPr>
        <w:rFonts w:ascii="Tahoma" w:hAnsi="Tahoma" w:cs="Tahoma"/>
        <w:color w:val="808080" w:themeColor="background1" w:themeShade="80"/>
        <w:sz w:val="20"/>
        <w:szCs w:val="20"/>
      </w:rPr>
      <w:t>Agel</w:t>
    </w:r>
    <w:proofErr w:type="spellEnd"/>
    <w:r w:rsidRPr="00711994">
      <w:rPr>
        <w:rFonts w:ascii="Tahoma" w:hAnsi="Tahoma" w:cs="Tahoma"/>
        <w:color w:val="808080" w:themeColor="background1" w:themeShade="80"/>
        <w:sz w:val="20"/>
        <w:szCs w:val="20"/>
      </w:rPr>
      <w:t>, nº 505, Setor Central, Catalão/GO.</w:t>
    </w:r>
  </w:p>
  <w:p w14:paraId="372F2A32" w14:textId="77777777" w:rsidR="006D587A" w:rsidRDefault="006D587A">
    <w:pPr>
      <w:pStyle w:val="Rodap"/>
    </w:pPr>
  </w:p>
  <w:p w14:paraId="27728DB7" w14:textId="77777777" w:rsidR="006D587A" w:rsidRDefault="006D587A">
    <w:pPr>
      <w:spacing w:line="200" w:lineRule="exac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BC813" w14:textId="77777777" w:rsidR="008879B7" w:rsidRDefault="008879B7" w:rsidP="00916A46">
      <w:r>
        <w:separator/>
      </w:r>
    </w:p>
  </w:footnote>
  <w:footnote w:type="continuationSeparator" w:id="0">
    <w:p w14:paraId="735EE5D1" w14:textId="77777777" w:rsidR="008879B7" w:rsidRDefault="008879B7" w:rsidP="00916A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84679" w14:textId="77777777" w:rsidR="006D587A" w:rsidRDefault="006D587A" w:rsidP="00711994">
    <w:pPr>
      <w:pStyle w:val="Cabealho"/>
    </w:pPr>
  </w:p>
  <w:p w14:paraId="736454AA" w14:textId="77777777" w:rsidR="006D587A" w:rsidRDefault="006D587A" w:rsidP="00711994">
    <w:pPr>
      <w:pStyle w:val="Cabealho"/>
      <w:pBdr>
        <w:bottom w:val="single" w:sz="12" w:space="1" w:color="auto"/>
      </w:pBdr>
      <w:tabs>
        <w:tab w:val="left" w:pos="1575"/>
        <w:tab w:val="right" w:pos="9071"/>
      </w:tabs>
      <w:rPr>
        <w:rFonts w:cs="Arial"/>
        <w:b/>
      </w:rPr>
    </w:pPr>
    <w:r>
      <w:t xml:space="preserve"> </w:t>
    </w:r>
    <w:r>
      <w:rPr>
        <w:rFonts w:cs="Arial"/>
        <w:b/>
      </w:rPr>
      <w:tab/>
    </w:r>
    <w:r>
      <w:rPr>
        <w:rFonts w:cs="Arial"/>
        <w:b/>
      </w:rPr>
      <w:tab/>
    </w:r>
    <w:r>
      <w:rPr>
        <w:rFonts w:cs="Arial"/>
        <w:b/>
      </w:rPr>
      <w:tab/>
    </w:r>
    <w:r>
      <w:rPr>
        <w:noProof/>
      </w:rPr>
      <w:drawing>
        <wp:anchor distT="0" distB="0" distL="114300" distR="114300" simplePos="0" relativeHeight="251659264" behindDoc="1" locked="0" layoutInCell="1" allowOverlap="1" wp14:anchorId="01AAA472" wp14:editId="0A7357E0">
          <wp:simplePos x="0" y="0"/>
          <wp:positionH relativeFrom="column">
            <wp:posOffset>-127635</wp:posOffset>
          </wp:positionH>
          <wp:positionV relativeFrom="paragraph">
            <wp:posOffset>-250190</wp:posOffset>
          </wp:positionV>
          <wp:extent cx="2476500" cy="828675"/>
          <wp:effectExtent l="0" t="0" r="0" b="9525"/>
          <wp:wrapNone/>
          <wp:docPr id="21" name="Imagem 21"/>
          <wp:cNvGraphicFramePr/>
          <a:graphic xmlns:a="http://schemas.openxmlformats.org/drawingml/2006/main">
            <a:graphicData uri="http://schemas.openxmlformats.org/drawingml/2006/picture">
              <pic:pic xmlns:pic="http://schemas.openxmlformats.org/drawingml/2006/picture">
                <pic:nvPicPr>
                  <pic:cNvPr id="1" name="Imagem 2"/>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28675"/>
                  </a:xfrm>
                  <a:prstGeom prst="rect">
                    <a:avLst/>
                  </a:prstGeom>
                  <a:noFill/>
                  <a:ln w="9525">
                    <a:noFill/>
                    <a:miter lim="800000"/>
                    <a:headEnd/>
                    <a:tailEnd/>
                  </a:ln>
                </pic:spPr>
              </pic:pic>
            </a:graphicData>
          </a:graphic>
        </wp:anchor>
      </w:drawing>
    </w:r>
  </w:p>
  <w:p w14:paraId="6B10ED40" w14:textId="77777777" w:rsidR="006D587A" w:rsidRDefault="006D587A" w:rsidP="00711994">
    <w:pPr>
      <w:pStyle w:val="Cabealho"/>
      <w:pBdr>
        <w:bottom w:val="single" w:sz="12" w:space="1" w:color="auto"/>
      </w:pBdr>
      <w:jc w:val="right"/>
      <w:rPr>
        <w:rFonts w:cs="Arial"/>
        <w:b/>
      </w:rPr>
    </w:pPr>
  </w:p>
  <w:p w14:paraId="036A94E2" w14:textId="77777777" w:rsidR="006D587A" w:rsidRPr="00B16B40" w:rsidRDefault="006D587A" w:rsidP="00711994">
    <w:pPr>
      <w:pStyle w:val="Cabealho"/>
      <w:pBdr>
        <w:bottom w:val="single" w:sz="12" w:space="1" w:color="auto"/>
      </w:pBdr>
      <w:jc w:val="right"/>
      <w:rPr>
        <w:rFonts w:cs="Arial"/>
        <w:b/>
      </w:rPr>
    </w:pPr>
    <w:r w:rsidRPr="00B16B40">
      <w:rPr>
        <w:rFonts w:cs="Arial"/>
        <w:b/>
      </w:rPr>
      <w:t xml:space="preserve">SECRETARIA </w:t>
    </w:r>
    <w:r>
      <w:rPr>
        <w:rFonts w:cs="Arial"/>
        <w:b/>
      </w:rPr>
      <w:t xml:space="preserve">MUNICIPAL </w:t>
    </w:r>
    <w:r w:rsidRPr="00B16B40">
      <w:rPr>
        <w:rFonts w:cs="Arial"/>
        <w:b/>
      </w:rPr>
      <w:t>DE OBRAS</w:t>
    </w:r>
    <w:r>
      <w:rPr>
        <w:rFonts w:cs="Arial"/>
        <w:b/>
      </w:rPr>
      <w:t xml:space="preserve"> </w:t>
    </w:r>
  </w:p>
  <w:p w14:paraId="2ADE537B" w14:textId="77777777" w:rsidR="006D587A" w:rsidRDefault="006D587A" w:rsidP="00711994">
    <w:pPr>
      <w:pStyle w:val="Cabealh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2688"/>
    <w:multiLevelType w:val="hybridMultilevel"/>
    <w:tmpl w:val="DB585D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23715CB"/>
    <w:multiLevelType w:val="hybridMultilevel"/>
    <w:tmpl w:val="6298B6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2EE0264"/>
    <w:multiLevelType w:val="hybridMultilevel"/>
    <w:tmpl w:val="C8DC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3F1617D"/>
    <w:multiLevelType w:val="hybridMultilevel"/>
    <w:tmpl w:val="93C80416"/>
    <w:lvl w:ilvl="0" w:tplc="177EBE1A">
      <w:start w:val="1"/>
      <w:numFmt w:val="lowerLetter"/>
      <w:pStyle w:val="Ttulo2"/>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4">
    <w:nsid w:val="043C2990"/>
    <w:multiLevelType w:val="hybridMultilevel"/>
    <w:tmpl w:val="19DC712C"/>
    <w:lvl w:ilvl="0" w:tplc="04160001">
      <w:start w:val="1"/>
      <w:numFmt w:val="bullet"/>
      <w:lvlText w:val=""/>
      <w:lvlJc w:val="left"/>
      <w:pPr>
        <w:ind w:left="720" w:hanging="360"/>
      </w:pPr>
      <w:rPr>
        <w:rFonts w:ascii="Symbol" w:hAnsi="Symbol" w:hint="default"/>
      </w:rPr>
    </w:lvl>
    <w:lvl w:ilvl="1" w:tplc="D85239C8">
      <w:numFmt w:val="bullet"/>
      <w:lvlText w:val="-"/>
      <w:lvlJc w:val="left"/>
      <w:pPr>
        <w:ind w:left="1440" w:hanging="360"/>
      </w:pPr>
      <w:rPr>
        <w:rFonts w:ascii="Calibri" w:eastAsia="Times New Roman" w:hAnsi="Calibri" w:cs="Calibri"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C00170F"/>
    <w:multiLevelType w:val="multilevel"/>
    <w:tmpl w:val="508092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89567C"/>
    <w:multiLevelType w:val="hybridMultilevel"/>
    <w:tmpl w:val="3B823D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3EC71E5"/>
    <w:multiLevelType w:val="hybridMultilevel"/>
    <w:tmpl w:val="422AC6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9F87788"/>
    <w:multiLevelType w:val="hybridMultilevel"/>
    <w:tmpl w:val="A29CE8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3507EA2"/>
    <w:multiLevelType w:val="hybridMultilevel"/>
    <w:tmpl w:val="B4E2E0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5CC48D6"/>
    <w:multiLevelType w:val="hybridMultilevel"/>
    <w:tmpl w:val="DB4A61E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85506E5"/>
    <w:multiLevelType w:val="hybridMultilevel"/>
    <w:tmpl w:val="69484B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72831C0"/>
    <w:multiLevelType w:val="hybridMultilevel"/>
    <w:tmpl w:val="289C47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9F660EE"/>
    <w:multiLevelType w:val="multilevel"/>
    <w:tmpl w:val="7338BE06"/>
    <w:lvl w:ilvl="0">
      <w:start w:val="1"/>
      <w:numFmt w:val="decimal"/>
      <w:pStyle w:val="Ttulo1"/>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37038B"/>
    <w:multiLevelType w:val="hybridMultilevel"/>
    <w:tmpl w:val="1BDAF6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A504CB9"/>
    <w:multiLevelType w:val="hybridMultilevel"/>
    <w:tmpl w:val="3B1288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F5E27D7"/>
    <w:multiLevelType w:val="hybridMultilevel"/>
    <w:tmpl w:val="3CCE2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64C1927"/>
    <w:multiLevelType w:val="hybridMultilevel"/>
    <w:tmpl w:val="3F90E4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8E947A7"/>
    <w:multiLevelType w:val="hybridMultilevel"/>
    <w:tmpl w:val="2A5455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B9F6127"/>
    <w:multiLevelType w:val="hybridMultilevel"/>
    <w:tmpl w:val="C3005A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CD963C7"/>
    <w:multiLevelType w:val="hybridMultilevel"/>
    <w:tmpl w:val="095EB3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CE36EC0"/>
    <w:multiLevelType w:val="hybridMultilevel"/>
    <w:tmpl w:val="03FAFE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D0D3806"/>
    <w:multiLevelType w:val="hybridMultilevel"/>
    <w:tmpl w:val="F048BF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50B504D2"/>
    <w:multiLevelType w:val="hybridMultilevel"/>
    <w:tmpl w:val="DBD2C1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51660EB7"/>
    <w:multiLevelType w:val="hybridMultilevel"/>
    <w:tmpl w:val="5246D9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4306D8E"/>
    <w:multiLevelType w:val="hybridMultilevel"/>
    <w:tmpl w:val="4E64B078"/>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6">
    <w:nsid w:val="55E3246A"/>
    <w:multiLevelType w:val="hybridMultilevel"/>
    <w:tmpl w:val="700A8A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DBF4157"/>
    <w:multiLevelType w:val="hybridMultilevel"/>
    <w:tmpl w:val="C22E06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BA869F3"/>
    <w:multiLevelType w:val="hybridMultilevel"/>
    <w:tmpl w:val="AEB28B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0681FA1"/>
    <w:multiLevelType w:val="hybridMultilevel"/>
    <w:tmpl w:val="3E2A3B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2090FB3"/>
    <w:multiLevelType w:val="hybridMultilevel"/>
    <w:tmpl w:val="5DAE4D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2586DD2"/>
    <w:multiLevelType w:val="hybridMultilevel"/>
    <w:tmpl w:val="A4BC3F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70F56D6"/>
    <w:multiLevelType w:val="hybridMultilevel"/>
    <w:tmpl w:val="2B326B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81F0C95"/>
    <w:multiLevelType w:val="hybridMultilevel"/>
    <w:tmpl w:val="B1325E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C3A02CA"/>
    <w:multiLevelType w:val="hybridMultilevel"/>
    <w:tmpl w:val="333A7F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7D161144"/>
    <w:multiLevelType w:val="multilevel"/>
    <w:tmpl w:val="1B0AC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5C5B93"/>
    <w:multiLevelType w:val="hybridMultilevel"/>
    <w:tmpl w:val="A01A7C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5"/>
  </w:num>
  <w:num w:numId="4">
    <w:abstractNumId w:val="33"/>
  </w:num>
  <w:num w:numId="5">
    <w:abstractNumId w:val="32"/>
  </w:num>
  <w:num w:numId="6">
    <w:abstractNumId w:val="20"/>
  </w:num>
  <w:num w:numId="7">
    <w:abstractNumId w:val="12"/>
  </w:num>
  <w:num w:numId="8">
    <w:abstractNumId w:val="17"/>
  </w:num>
  <w:num w:numId="9">
    <w:abstractNumId w:val="16"/>
  </w:num>
  <w:num w:numId="10">
    <w:abstractNumId w:val="24"/>
  </w:num>
  <w:num w:numId="11">
    <w:abstractNumId w:val="28"/>
  </w:num>
  <w:num w:numId="12">
    <w:abstractNumId w:val="15"/>
  </w:num>
  <w:num w:numId="13">
    <w:abstractNumId w:val="11"/>
  </w:num>
  <w:num w:numId="14">
    <w:abstractNumId w:val="36"/>
  </w:num>
  <w:num w:numId="15">
    <w:abstractNumId w:val="31"/>
  </w:num>
  <w:num w:numId="16">
    <w:abstractNumId w:val="26"/>
  </w:num>
  <w:num w:numId="17">
    <w:abstractNumId w:val="4"/>
  </w:num>
  <w:num w:numId="18">
    <w:abstractNumId w:val="19"/>
  </w:num>
  <w:num w:numId="19">
    <w:abstractNumId w:val="8"/>
  </w:num>
  <w:num w:numId="20">
    <w:abstractNumId w:val="14"/>
  </w:num>
  <w:num w:numId="21">
    <w:abstractNumId w:val="29"/>
  </w:num>
  <w:num w:numId="22">
    <w:abstractNumId w:val="22"/>
  </w:num>
  <w:num w:numId="23">
    <w:abstractNumId w:val="21"/>
  </w:num>
  <w:num w:numId="24">
    <w:abstractNumId w:val="23"/>
  </w:num>
  <w:num w:numId="25">
    <w:abstractNumId w:val="18"/>
  </w:num>
  <w:num w:numId="26">
    <w:abstractNumId w:val="2"/>
  </w:num>
  <w:num w:numId="27">
    <w:abstractNumId w:val="0"/>
  </w:num>
  <w:num w:numId="28">
    <w:abstractNumId w:val="6"/>
  </w:num>
  <w:num w:numId="29">
    <w:abstractNumId w:val="7"/>
  </w:num>
  <w:num w:numId="30">
    <w:abstractNumId w:val="27"/>
  </w:num>
  <w:num w:numId="31">
    <w:abstractNumId w:val="30"/>
  </w:num>
  <w:num w:numId="32">
    <w:abstractNumId w:val="34"/>
  </w:num>
  <w:num w:numId="33">
    <w:abstractNumId w:val="35"/>
  </w:num>
  <w:num w:numId="34">
    <w:abstractNumId w:val="1"/>
  </w:num>
  <w:num w:numId="35">
    <w:abstractNumId w:val="10"/>
  </w:num>
  <w:num w:numId="36">
    <w:abstractNumId w:val="9"/>
  </w:num>
  <w:num w:numId="37">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2" w:dllVersion="6" w:checkStyle="0"/>
  <w:activeWritingStyle w:appName="MSWord" w:lang="en-US" w:vendorID="2" w:dllVersion="6"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B5F7C"/>
    <w:rsid w:val="00005D1C"/>
    <w:rsid w:val="000220BC"/>
    <w:rsid w:val="0002305D"/>
    <w:rsid w:val="00025FC6"/>
    <w:rsid w:val="00026508"/>
    <w:rsid w:val="00032DFE"/>
    <w:rsid w:val="000433E5"/>
    <w:rsid w:val="00050A6D"/>
    <w:rsid w:val="00055730"/>
    <w:rsid w:val="000606C5"/>
    <w:rsid w:val="000674DC"/>
    <w:rsid w:val="00067C34"/>
    <w:rsid w:val="00072855"/>
    <w:rsid w:val="00072DF8"/>
    <w:rsid w:val="000835B0"/>
    <w:rsid w:val="00084708"/>
    <w:rsid w:val="0009428E"/>
    <w:rsid w:val="000946B1"/>
    <w:rsid w:val="00095518"/>
    <w:rsid w:val="00095DC3"/>
    <w:rsid w:val="000970A3"/>
    <w:rsid w:val="000A050C"/>
    <w:rsid w:val="000A173E"/>
    <w:rsid w:val="000B2425"/>
    <w:rsid w:val="000B7A5D"/>
    <w:rsid w:val="000B7E9C"/>
    <w:rsid w:val="000D2D2C"/>
    <w:rsid w:val="000E44BD"/>
    <w:rsid w:val="000E5B35"/>
    <w:rsid w:val="000E606D"/>
    <w:rsid w:val="000F7F38"/>
    <w:rsid w:val="001018CE"/>
    <w:rsid w:val="00110080"/>
    <w:rsid w:val="00110972"/>
    <w:rsid w:val="001137CD"/>
    <w:rsid w:val="00115154"/>
    <w:rsid w:val="001227C9"/>
    <w:rsid w:val="00122A00"/>
    <w:rsid w:val="00123BF7"/>
    <w:rsid w:val="00132745"/>
    <w:rsid w:val="00133237"/>
    <w:rsid w:val="001338C8"/>
    <w:rsid w:val="00133BD5"/>
    <w:rsid w:val="00141722"/>
    <w:rsid w:val="00151EC2"/>
    <w:rsid w:val="00156057"/>
    <w:rsid w:val="00157D5F"/>
    <w:rsid w:val="00157FBD"/>
    <w:rsid w:val="001607FF"/>
    <w:rsid w:val="0016372E"/>
    <w:rsid w:val="0016410C"/>
    <w:rsid w:val="00164640"/>
    <w:rsid w:val="001676BA"/>
    <w:rsid w:val="001808F0"/>
    <w:rsid w:val="0018427D"/>
    <w:rsid w:val="00187D12"/>
    <w:rsid w:val="001A229B"/>
    <w:rsid w:val="001B01F6"/>
    <w:rsid w:val="001B18BA"/>
    <w:rsid w:val="001B39B5"/>
    <w:rsid w:val="001E1D62"/>
    <w:rsid w:val="001E47A9"/>
    <w:rsid w:val="001F0E60"/>
    <w:rsid w:val="001F2457"/>
    <w:rsid w:val="001F5262"/>
    <w:rsid w:val="001F6FE1"/>
    <w:rsid w:val="001F7949"/>
    <w:rsid w:val="00200DEF"/>
    <w:rsid w:val="00211818"/>
    <w:rsid w:val="00213B2D"/>
    <w:rsid w:val="0021471B"/>
    <w:rsid w:val="00223592"/>
    <w:rsid w:val="002246E3"/>
    <w:rsid w:val="002354B4"/>
    <w:rsid w:val="00244300"/>
    <w:rsid w:val="00245924"/>
    <w:rsid w:val="00260B0F"/>
    <w:rsid w:val="002638E8"/>
    <w:rsid w:val="0026598E"/>
    <w:rsid w:val="00270162"/>
    <w:rsid w:val="00275F6F"/>
    <w:rsid w:val="00283E84"/>
    <w:rsid w:val="0028672A"/>
    <w:rsid w:val="00291475"/>
    <w:rsid w:val="0029384A"/>
    <w:rsid w:val="00297CAD"/>
    <w:rsid w:val="002A65FB"/>
    <w:rsid w:val="002B0036"/>
    <w:rsid w:val="002B1141"/>
    <w:rsid w:val="002C0DFF"/>
    <w:rsid w:val="002C30DB"/>
    <w:rsid w:val="002C7F3F"/>
    <w:rsid w:val="002E0B00"/>
    <w:rsid w:val="002E1B42"/>
    <w:rsid w:val="002E49F9"/>
    <w:rsid w:val="002F23B3"/>
    <w:rsid w:val="003016B1"/>
    <w:rsid w:val="00315E98"/>
    <w:rsid w:val="0032106A"/>
    <w:rsid w:val="0032285C"/>
    <w:rsid w:val="00327133"/>
    <w:rsid w:val="0033690C"/>
    <w:rsid w:val="00336CBC"/>
    <w:rsid w:val="00342293"/>
    <w:rsid w:val="00360982"/>
    <w:rsid w:val="0036149F"/>
    <w:rsid w:val="003615B3"/>
    <w:rsid w:val="00363D29"/>
    <w:rsid w:val="00373396"/>
    <w:rsid w:val="0038237A"/>
    <w:rsid w:val="00386160"/>
    <w:rsid w:val="003908B0"/>
    <w:rsid w:val="003A0683"/>
    <w:rsid w:val="003A0EE6"/>
    <w:rsid w:val="003A309E"/>
    <w:rsid w:val="003C297E"/>
    <w:rsid w:val="003D1B26"/>
    <w:rsid w:val="003D1FF1"/>
    <w:rsid w:val="003D5127"/>
    <w:rsid w:val="003D6699"/>
    <w:rsid w:val="003D6E73"/>
    <w:rsid w:val="003E58C7"/>
    <w:rsid w:val="003E60E4"/>
    <w:rsid w:val="003F744A"/>
    <w:rsid w:val="00403561"/>
    <w:rsid w:val="00405596"/>
    <w:rsid w:val="00406C20"/>
    <w:rsid w:val="00415C3B"/>
    <w:rsid w:val="004257C2"/>
    <w:rsid w:val="00432206"/>
    <w:rsid w:val="00435332"/>
    <w:rsid w:val="0043563A"/>
    <w:rsid w:val="00436E8A"/>
    <w:rsid w:val="00441305"/>
    <w:rsid w:val="0044286B"/>
    <w:rsid w:val="0044486B"/>
    <w:rsid w:val="00457084"/>
    <w:rsid w:val="0047022C"/>
    <w:rsid w:val="004724E6"/>
    <w:rsid w:val="00473839"/>
    <w:rsid w:val="00474202"/>
    <w:rsid w:val="00481B9A"/>
    <w:rsid w:val="00495E16"/>
    <w:rsid w:val="004A3367"/>
    <w:rsid w:val="004A3892"/>
    <w:rsid w:val="004B1D22"/>
    <w:rsid w:val="004B4B0B"/>
    <w:rsid w:val="004B524B"/>
    <w:rsid w:val="004B550E"/>
    <w:rsid w:val="004B6971"/>
    <w:rsid w:val="004C6654"/>
    <w:rsid w:val="004D7DED"/>
    <w:rsid w:val="004E2610"/>
    <w:rsid w:val="004F025C"/>
    <w:rsid w:val="004F2553"/>
    <w:rsid w:val="004F55C0"/>
    <w:rsid w:val="004F6E8C"/>
    <w:rsid w:val="00505860"/>
    <w:rsid w:val="00511D30"/>
    <w:rsid w:val="005130A9"/>
    <w:rsid w:val="00525512"/>
    <w:rsid w:val="005268DE"/>
    <w:rsid w:val="00527D17"/>
    <w:rsid w:val="005321B7"/>
    <w:rsid w:val="005374A2"/>
    <w:rsid w:val="0054158F"/>
    <w:rsid w:val="00542AD7"/>
    <w:rsid w:val="00542E2A"/>
    <w:rsid w:val="00550118"/>
    <w:rsid w:val="00556079"/>
    <w:rsid w:val="005603EA"/>
    <w:rsid w:val="00560F91"/>
    <w:rsid w:val="00563356"/>
    <w:rsid w:val="005853B0"/>
    <w:rsid w:val="00593F09"/>
    <w:rsid w:val="005A48B3"/>
    <w:rsid w:val="005A51A7"/>
    <w:rsid w:val="005A5683"/>
    <w:rsid w:val="005A741C"/>
    <w:rsid w:val="005B05E5"/>
    <w:rsid w:val="005B6E67"/>
    <w:rsid w:val="005C03D9"/>
    <w:rsid w:val="005C36C6"/>
    <w:rsid w:val="005C7A21"/>
    <w:rsid w:val="005D379F"/>
    <w:rsid w:val="005D3E8A"/>
    <w:rsid w:val="005D70D9"/>
    <w:rsid w:val="005E099E"/>
    <w:rsid w:val="005F0ADB"/>
    <w:rsid w:val="005F0B88"/>
    <w:rsid w:val="005F4102"/>
    <w:rsid w:val="006135C7"/>
    <w:rsid w:val="006135DE"/>
    <w:rsid w:val="00613FFB"/>
    <w:rsid w:val="00614D54"/>
    <w:rsid w:val="00631338"/>
    <w:rsid w:val="006319FE"/>
    <w:rsid w:val="00632E50"/>
    <w:rsid w:val="00640734"/>
    <w:rsid w:val="00645CF2"/>
    <w:rsid w:val="006546BF"/>
    <w:rsid w:val="006600FE"/>
    <w:rsid w:val="006610FD"/>
    <w:rsid w:val="00663836"/>
    <w:rsid w:val="0066435E"/>
    <w:rsid w:val="00676128"/>
    <w:rsid w:val="0069739F"/>
    <w:rsid w:val="006A121B"/>
    <w:rsid w:val="006A22B2"/>
    <w:rsid w:val="006B70F5"/>
    <w:rsid w:val="006B7F87"/>
    <w:rsid w:val="006C795B"/>
    <w:rsid w:val="006D0DE7"/>
    <w:rsid w:val="006D1FC7"/>
    <w:rsid w:val="006D587A"/>
    <w:rsid w:val="006F0E90"/>
    <w:rsid w:val="006F18E3"/>
    <w:rsid w:val="006F2396"/>
    <w:rsid w:val="006F4287"/>
    <w:rsid w:val="006F5CD9"/>
    <w:rsid w:val="00700B1A"/>
    <w:rsid w:val="0070428A"/>
    <w:rsid w:val="00711050"/>
    <w:rsid w:val="00711994"/>
    <w:rsid w:val="00714EC6"/>
    <w:rsid w:val="00716E16"/>
    <w:rsid w:val="0072199D"/>
    <w:rsid w:val="00724A7A"/>
    <w:rsid w:val="00725C91"/>
    <w:rsid w:val="00726328"/>
    <w:rsid w:val="00726855"/>
    <w:rsid w:val="00732899"/>
    <w:rsid w:val="0073427F"/>
    <w:rsid w:val="00734ECA"/>
    <w:rsid w:val="007352EE"/>
    <w:rsid w:val="00740A8E"/>
    <w:rsid w:val="007418F0"/>
    <w:rsid w:val="007424F9"/>
    <w:rsid w:val="0074689D"/>
    <w:rsid w:val="007552FF"/>
    <w:rsid w:val="00767C59"/>
    <w:rsid w:val="0077470C"/>
    <w:rsid w:val="00776028"/>
    <w:rsid w:val="0077777F"/>
    <w:rsid w:val="007841A6"/>
    <w:rsid w:val="007A6A26"/>
    <w:rsid w:val="007B6B77"/>
    <w:rsid w:val="007B7513"/>
    <w:rsid w:val="007C05BA"/>
    <w:rsid w:val="007C2460"/>
    <w:rsid w:val="007C6CEE"/>
    <w:rsid w:val="007D269B"/>
    <w:rsid w:val="007D6D10"/>
    <w:rsid w:val="007D7D35"/>
    <w:rsid w:val="007E52BC"/>
    <w:rsid w:val="007F0279"/>
    <w:rsid w:val="007F7E59"/>
    <w:rsid w:val="008019BE"/>
    <w:rsid w:val="00814AF4"/>
    <w:rsid w:val="008403AA"/>
    <w:rsid w:val="00841AFF"/>
    <w:rsid w:val="00844E7E"/>
    <w:rsid w:val="0084624D"/>
    <w:rsid w:val="00847DA4"/>
    <w:rsid w:val="008555DA"/>
    <w:rsid w:val="00866E3D"/>
    <w:rsid w:val="00870E79"/>
    <w:rsid w:val="00874072"/>
    <w:rsid w:val="00880907"/>
    <w:rsid w:val="008830E6"/>
    <w:rsid w:val="00884AA5"/>
    <w:rsid w:val="008879B7"/>
    <w:rsid w:val="008A7BB1"/>
    <w:rsid w:val="008B18B6"/>
    <w:rsid w:val="008B6A3D"/>
    <w:rsid w:val="008C06A5"/>
    <w:rsid w:val="008C1897"/>
    <w:rsid w:val="008C4795"/>
    <w:rsid w:val="008C5263"/>
    <w:rsid w:val="008D4757"/>
    <w:rsid w:val="008D6101"/>
    <w:rsid w:val="008E5D63"/>
    <w:rsid w:val="008E64AE"/>
    <w:rsid w:val="008F350D"/>
    <w:rsid w:val="008F5232"/>
    <w:rsid w:val="00900F96"/>
    <w:rsid w:val="0090374E"/>
    <w:rsid w:val="00905F74"/>
    <w:rsid w:val="009063A6"/>
    <w:rsid w:val="00913EAB"/>
    <w:rsid w:val="00913FBF"/>
    <w:rsid w:val="00916A46"/>
    <w:rsid w:val="00917F11"/>
    <w:rsid w:val="00926690"/>
    <w:rsid w:val="0092746B"/>
    <w:rsid w:val="0093278B"/>
    <w:rsid w:val="00935B44"/>
    <w:rsid w:val="009375EC"/>
    <w:rsid w:val="00937854"/>
    <w:rsid w:val="00941B31"/>
    <w:rsid w:val="00951D3B"/>
    <w:rsid w:val="00952ECF"/>
    <w:rsid w:val="009532B7"/>
    <w:rsid w:val="009536B2"/>
    <w:rsid w:val="00971A4D"/>
    <w:rsid w:val="009735AC"/>
    <w:rsid w:val="0097636E"/>
    <w:rsid w:val="009772EE"/>
    <w:rsid w:val="009774AE"/>
    <w:rsid w:val="0099216C"/>
    <w:rsid w:val="00992799"/>
    <w:rsid w:val="0099286D"/>
    <w:rsid w:val="00996DA5"/>
    <w:rsid w:val="009C31BD"/>
    <w:rsid w:val="009C5376"/>
    <w:rsid w:val="009D0D3F"/>
    <w:rsid w:val="009D114A"/>
    <w:rsid w:val="009D5FA4"/>
    <w:rsid w:val="009F0D02"/>
    <w:rsid w:val="009F3527"/>
    <w:rsid w:val="009F5AB6"/>
    <w:rsid w:val="00A06671"/>
    <w:rsid w:val="00A068F9"/>
    <w:rsid w:val="00A11C81"/>
    <w:rsid w:val="00A14B83"/>
    <w:rsid w:val="00A15D1F"/>
    <w:rsid w:val="00A2452A"/>
    <w:rsid w:val="00A40328"/>
    <w:rsid w:val="00A42FC1"/>
    <w:rsid w:val="00A536DB"/>
    <w:rsid w:val="00A538B9"/>
    <w:rsid w:val="00A53CCF"/>
    <w:rsid w:val="00A57C49"/>
    <w:rsid w:val="00A67A17"/>
    <w:rsid w:val="00A71224"/>
    <w:rsid w:val="00A77CAA"/>
    <w:rsid w:val="00A77FF0"/>
    <w:rsid w:val="00A9013B"/>
    <w:rsid w:val="00A91408"/>
    <w:rsid w:val="00A92A9F"/>
    <w:rsid w:val="00AA00CC"/>
    <w:rsid w:val="00AA0104"/>
    <w:rsid w:val="00AA11F0"/>
    <w:rsid w:val="00AA47D2"/>
    <w:rsid w:val="00AA63C9"/>
    <w:rsid w:val="00AB18B5"/>
    <w:rsid w:val="00AC2000"/>
    <w:rsid w:val="00AC3270"/>
    <w:rsid w:val="00AC434F"/>
    <w:rsid w:val="00AD66E6"/>
    <w:rsid w:val="00AE486C"/>
    <w:rsid w:val="00AE56B9"/>
    <w:rsid w:val="00AF06E6"/>
    <w:rsid w:val="00AF31C3"/>
    <w:rsid w:val="00AF5889"/>
    <w:rsid w:val="00AF7893"/>
    <w:rsid w:val="00B01CE6"/>
    <w:rsid w:val="00B02908"/>
    <w:rsid w:val="00B04B31"/>
    <w:rsid w:val="00B053DA"/>
    <w:rsid w:val="00B05605"/>
    <w:rsid w:val="00B113C8"/>
    <w:rsid w:val="00B1232D"/>
    <w:rsid w:val="00B1513D"/>
    <w:rsid w:val="00B178AB"/>
    <w:rsid w:val="00B2017C"/>
    <w:rsid w:val="00B2204B"/>
    <w:rsid w:val="00B2307B"/>
    <w:rsid w:val="00B26814"/>
    <w:rsid w:val="00B40946"/>
    <w:rsid w:val="00B42704"/>
    <w:rsid w:val="00B46395"/>
    <w:rsid w:val="00B4649A"/>
    <w:rsid w:val="00B50880"/>
    <w:rsid w:val="00B551EB"/>
    <w:rsid w:val="00B66522"/>
    <w:rsid w:val="00B67979"/>
    <w:rsid w:val="00B70664"/>
    <w:rsid w:val="00B73224"/>
    <w:rsid w:val="00B73BE2"/>
    <w:rsid w:val="00B73F16"/>
    <w:rsid w:val="00B761FF"/>
    <w:rsid w:val="00B810A5"/>
    <w:rsid w:val="00B847E2"/>
    <w:rsid w:val="00B879F3"/>
    <w:rsid w:val="00B91CAF"/>
    <w:rsid w:val="00B94205"/>
    <w:rsid w:val="00B9556B"/>
    <w:rsid w:val="00B96BDF"/>
    <w:rsid w:val="00B978CF"/>
    <w:rsid w:val="00BB7A8B"/>
    <w:rsid w:val="00BC1E02"/>
    <w:rsid w:val="00BC355A"/>
    <w:rsid w:val="00BD3BD1"/>
    <w:rsid w:val="00BD7763"/>
    <w:rsid w:val="00BE0712"/>
    <w:rsid w:val="00BF0134"/>
    <w:rsid w:val="00BF14AB"/>
    <w:rsid w:val="00C00008"/>
    <w:rsid w:val="00C25980"/>
    <w:rsid w:val="00C32478"/>
    <w:rsid w:val="00C44458"/>
    <w:rsid w:val="00C459AD"/>
    <w:rsid w:val="00C46840"/>
    <w:rsid w:val="00C46974"/>
    <w:rsid w:val="00C4705A"/>
    <w:rsid w:val="00C51D56"/>
    <w:rsid w:val="00C5316F"/>
    <w:rsid w:val="00C53CA0"/>
    <w:rsid w:val="00C55CF3"/>
    <w:rsid w:val="00C56558"/>
    <w:rsid w:val="00C56E03"/>
    <w:rsid w:val="00C56FC2"/>
    <w:rsid w:val="00C63042"/>
    <w:rsid w:val="00C64438"/>
    <w:rsid w:val="00C6546A"/>
    <w:rsid w:val="00C658CA"/>
    <w:rsid w:val="00C86F33"/>
    <w:rsid w:val="00C877BD"/>
    <w:rsid w:val="00C91839"/>
    <w:rsid w:val="00C9251F"/>
    <w:rsid w:val="00CA07B5"/>
    <w:rsid w:val="00CA4EB0"/>
    <w:rsid w:val="00CB2DE1"/>
    <w:rsid w:val="00CC374A"/>
    <w:rsid w:val="00CD2727"/>
    <w:rsid w:val="00CD2BCD"/>
    <w:rsid w:val="00CD56CF"/>
    <w:rsid w:val="00CE21D8"/>
    <w:rsid w:val="00CF7130"/>
    <w:rsid w:val="00CF7159"/>
    <w:rsid w:val="00D00215"/>
    <w:rsid w:val="00D0128E"/>
    <w:rsid w:val="00D02BCE"/>
    <w:rsid w:val="00D04F25"/>
    <w:rsid w:val="00D10916"/>
    <w:rsid w:val="00D1264D"/>
    <w:rsid w:val="00D13D84"/>
    <w:rsid w:val="00D20489"/>
    <w:rsid w:val="00D34127"/>
    <w:rsid w:val="00D416A2"/>
    <w:rsid w:val="00D4302E"/>
    <w:rsid w:val="00D44BAE"/>
    <w:rsid w:val="00D518CE"/>
    <w:rsid w:val="00D550A0"/>
    <w:rsid w:val="00D60E75"/>
    <w:rsid w:val="00D67ECC"/>
    <w:rsid w:val="00D7043A"/>
    <w:rsid w:val="00D80D89"/>
    <w:rsid w:val="00D84B5B"/>
    <w:rsid w:val="00D86BEC"/>
    <w:rsid w:val="00D927DC"/>
    <w:rsid w:val="00D95A25"/>
    <w:rsid w:val="00DA2350"/>
    <w:rsid w:val="00DD6D44"/>
    <w:rsid w:val="00DF0652"/>
    <w:rsid w:val="00DF3EAF"/>
    <w:rsid w:val="00DF4BBC"/>
    <w:rsid w:val="00E001B7"/>
    <w:rsid w:val="00E01340"/>
    <w:rsid w:val="00E02D7C"/>
    <w:rsid w:val="00E12A64"/>
    <w:rsid w:val="00E1453E"/>
    <w:rsid w:val="00E17533"/>
    <w:rsid w:val="00E21451"/>
    <w:rsid w:val="00E26D0B"/>
    <w:rsid w:val="00E34BBD"/>
    <w:rsid w:val="00E354B9"/>
    <w:rsid w:val="00E44826"/>
    <w:rsid w:val="00E45CAA"/>
    <w:rsid w:val="00E470C7"/>
    <w:rsid w:val="00E51CAF"/>
    <w:rsid w:val="00E641EB"/>
    <w:rsid w:val="00E64CAD"/>
    <w:rsid w:val="00E657ED"/>
    <w:rsid w:val="00E700AA"/>
    <w:rsid w:val="00E7085F"/>
    <w:rsid w:val="00E71C9D"/>
    <w:rsid w:val="00E74BA6"/>
    <w:rsid w:val="00E82ACC"/>
    <w:rsid w:val="00E84390"/>
    <w:rsid w:val="00E863E0"/>
    <w:rsid w:val="00E873BC"/>
    <w:rsid w:val="00E87B3D"/>
    <w:rsid w:val="00E94464"/>
    <w:rsid w:val="00E951F6"/>
    <w:rsid w:val="00E95CDD"/>
    <w:rsid w:val="00E97F23"/>
    <w:rsid w:val="00EA1BC2"/>
    <w:rsid w:val="00EA43E1"/>
    <w:rsid w:val="00EA60AC"/>
    <w:rsid w:val="00EA62F1"/>
    <w:rsid w:val="00EA7829"/>
    <w:rsid w:val="00EB6CE8"/>
    <w:rsid w:val="00EC066C"/>
    <w:rsid w:val="00EC0DBA"/>
    <w:rsid w:val="00EC2D12"/>
    <w:rsid w:val="00EC7BE1"/>
    <w:rsid w:val="00ED1C4F"/>
    <w:rsid w:val="00ED499B"/>
    <w:rsid w:val="00ED586F"/>
    <w:rsid w:val="00EE222F"/>
    <w:rsid w:val="00EE76C0"/>
    <w:rsid w:val="00EF0969"/>
    <w:rsid w:val="00EF0A6F"/>
    <w:rsid w:val="00EF1EC1"/>
    <w:rsid w:val="00EF2F59"/>
    <w:rsid w:val="00F015C9"/>
    <w:rsid w:val="00F04DBB"/>
    <w:rsid w:val="00F075D2"/>
    <w:rsid w:val="00F10F1E"/>
    <w:rsid w:val="00F1584F"/>
    <w:rsid w:val="00F15894"/>
    <w:rsid w:val="00F161CD"/>
    <w:rsid w:val="00F21BE7"/>
    <w:rsid w:val="00F22E7E"/>
    <w:rsid w:val="00F32AA4"/>
    <w:rsid w:val="00F34517"/>
    <w:rsid w:val="00F40827"/>
    <w:rsid w:val="00F46F91"/>
    <w:rsid w:val="00F50089"/>
    <w:rsid w:val="00F50A86"/>
    <w:rsid w:val="00F52E11"/>
    <w:rsid w:val="00F573C1"/>
    <w:rsid w:val="00F72308"/>
    <w:rsid w:val="00F75607"/>
    <w:rsid w:val="00F838CA"/>
    <w:rsid w:val="00F84B23"/>
    <w:rsid w:val="00FA4917"/>
    <w:rsid w:val="00FA7972"/>
    <w:rsid w:val="00FB4103"/>
    <w:rsid w:val="00FB5F7C"/>
    <w:rsid w:val="00FB71B8"/>
    <w:rsid w:val="00FB7664"/>
    <w:rsid w:val="00FC1207"/>
    <w:rsid w:val="00FC3555"/>
    <w:rsid w:val="00FC3757"/>
    <w:rsid w:val="00FC79F6"/>
    <w:rsid w:val="00FD5DB0"/>
    <w:rsid w:val="00FD6996"/>
    <w:rsid w:val="00FF0FDA"/>
    <w:rsid w:val="00FF3EBD"/>
    <w:rsid w:val="00FF50C6"/>
    <w:rsid w:val="00FF6314"/>
  </w:rsids>
  <m:mathPr>
    <m:mathFont m:val="Cambria Math"/>
    <m:brkBin m:val="before"/>
    <m:brkBinSub m:val="--"/>
    <m:smallFrac m:val="0"/>
    <m:dispDef/>
    <m:lMargin m:val="0"/>
    <m:rMargin m:val="0"/>
    <m:defJc m:val="centerGroup"/>
    <m:wrapIndent m:val="1440"/>
    <m:intLim m:val="subSup"/>
    <m:naryLim m:val="undOvr"/>
  </m:mathPr>
  <w:themeFontLang w:val="pt-B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B3036"/>
  <w15:docId w15:val="{63D65B77-0D97-4B0E-8C8A-2595CCF1B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A4917"/>
    <w:rPr>
      <w:rFonts w:ascii="Times New Roman" w:hAnsi="Times New Roman" w:cs="Times New Roman"/>
      <w:lang w:eastAsia="pt-BR"/>
    </w:rPr>
  </w:style>
  <w:style w:type="paragraph" w:styleId="Ttulo1">
    <w:name w:val="heading 1"/>
    <w:basedOn w:val="Normal"/>
    <w:next w:val="Normal"/>
    <w:link w:val="Ttulo1Char"/>
    <w:autoRedefine/>
    <w:uiPriority w:val="9"/>
    <w:qFormat/>
    <w:rsid w:val="00474202"/>
    <w:pPr>
      <w:keepNext/>
      <w:numPr>
        <w:numId w:val="1"/>
      </w:numPr>
      <w:jc w:val="both"/>
      <w:outlineLvl w:val="0"/>
    </w:pPr>
    <w:rPr>
      <w:rFonts w:asciiTheme="minorHAnsi" w:eastAsia="Arial" w:hAnsiTheme="minorHAnsi" w:cstheme="majorBidi"/>
      <w:b/>
      <w:bCs/>
      <w:kern w:val="32"/>
      <w:lang w:eastAsia="en-US"/>
    </w:rPr>
  </w:style>
  <w:style w:type="paragraph" w:styleId="Ttulo2">
    <w:name w:val="heading 2"/>
    <w:basedOn w:val="Normal"/>
    <w:next w:val="Normal"/>
    <w:link w:val="Ttulo2Char"/>
    <w:autoRedefine/>
    <w:uiPriority w:val="9"/>
    <w:unhideWhenUsed/>
    <w:qFormat/>
    <w:rsid w:val="00FD5DB0"/>
    <w:pPr>
      <w:keepNext/>
      <w:numPr>
        <w:numId w:val="2"/>
      </w:numPr>
      <w:spacing w:before="240" w:after="60"/>
      <w:outlineLvl w:val="1"/>
    </w:pPr>
    <w:rPr>
      <w:rFonts w:asciiTheme="majorHAnsi" w:eastAsiaTheme="majorEastAsia" w:hAnsiTheme="majorHAnsi" w:cstheme="majorBidi"/>
      <w:b/>
      <w:bCs/>
      <w:i/>
      <w:iCs/>
      <w:szCs w:val="28"/>
    </w:rPr>
  </w:style>
  <w:style w:type="paragraph" w:styleId="Ttulo3">
    <w:name w:val="heading 3"/>
    <w:basedOn w:val="Normal"/>
    <w:next w:val="Normal"/>
    <w:link w:val="Ttulo3Char"/>
    <w:uiPriority w:val="9"/>
    <w:unhideWhenUsed/>
    <w:qFormat/>
    <w:rsid w:val="00EA62F1"/>
    <w:pPr>
      <w:keepNext/>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har"/>
    <w:uiPriority w:val="9"/>
    <w:semiHidden/>
    <w:unhideWhenUsed/>
    <w:qFormat/>
    <w:rsid w:val="00EA62F1"/>
    <w:pPr>
      <w:keepNext/>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har"/>
    <w:uiPriority w:val="9"/>
    <w:semiHidden/>
    <w:unhideWhenUsed/>
    <w:qFormat/>
    <w:rsid w:val="00EA62F1"/>
    <w:p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har"/>
    <w:qFormat/>
    <w:rsid w:val="00EA62F1"/>
    <w:pPr>
      <w:spacing w:before="240" w:after="60"/>
      <w:outlineLvl w:val="5"/>
    </w:pPr>
    <w:rPr>
      <w:b/>
      <w:bCs/>
      <w:sz w:val="22"/>
      <w:szCs w:val="22"/>
    </w:rPr>
  </w:style>
  <w:style w:type="paragraph" w:styleId="Ttulo7">
    <w:name w:val="heading 7"/>
    <w:basedOn w:val="Normal"/>
    <w:next w:val="Normal"/>
    <w:link w:val="Ttulo7Char"/>
    <w:uiPriority w:val="9"/>
    <w:semiHidden/>
    <w:unhideWhenUsed/>
    <w:qFormat/>
    <w:rsid w:val="00EA62F1"/>
    <w:pPr>
      <w:spacing w:before="240" w:after="60"/>
      <w:outlineLvl w:val="6"/>
    </w:pPr>
    <w:rPr>
      <w:rFonts w:asciiTheme="minorHAnsi" w:eastAsiaTheme="minorEastAsia" w:hAnsiTheme="minorHAnsi" w:cstheme="minorBidi"/>
    </w:rPr>
  </w:style>
  <w:style w:type="paragraph" w:styleId="Ttulo8">
    <w:name w:val="heading 8"/>
    <w:basedOn w:val="Normal"/>
    <w:next w:val="Normal"/>
    <w:link w:val="Ttulo8Char"/>
    <w:uiPriority w:val="9"/>
    <w:semiHidden/>
    <w:unhideWhenUsed/>
    <w:qFormat/>
    <w:rsid w:val="00EA62F1"/>
    <w:pPr>
      <w:spacing w:before="240" w:after="60"/>
      <w:outlineLvl w:val="7"/>
    </w:pPr>
    <w:rPr>
      <w:rFonts w:asciiTheme="minorHAnsi" w:eastAsiaTheme="minorEastAsia" w:hAnsiTheme="minorHAnsi" w:cstheme="minorBidi"/>
      <w:i/>
      <w:iCs/>
    </w:rPr>
  </w:style>
  <w:style w:type="paragraph" w:styleId="Ttulo9">
    <w:name w:val="heading 9"/>
    <w:basedOn w:val="Normal"/>
    <w:next w:val="Normal"/>
    <w:link w:val="Ttulo9Char"/>
    <w:uiPriority w:val="9"/>
    <w:semiHidden/>
    <w:unhideWhenUsed/>
    <w:qFormat/>
    <w:rsid w:val="00EA62F1"/>
    <w:pPr>
      <w:spacing w:before="240" w:after="60"/>
      <w:outlineLvl w:val="8"/>
    </w:pPr>
    <w:rPr>
      <w:rFonts w:asciiTheme="majorHAnsi" w:eastAsiaTheme="majorEastAsia" w:hAnsiTheme="majorHAnsi" w:cstheme="majorBid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FB5F7C"/>
    <w:rPr>
      <w:rFonts w:ascii="Times New Roman" w:eastAsia="Times New Roman" w:hAnsi="Times New Roman" w:cs="Times New Roman"/>
      <w:sz w:val="20"/>
      <w:szCs w:val="20"/>
      <w:lang w:val="en-US"/>
    </w:rPr>
  </w:style>
  <w:style w:type="paragraph" w:styleId="PargrafodaLista">
    <w:name w:val="List Paragraph"/>
    <w:basedOn w:val="Normal"/>
    <w:uiPriority w:val="34"/>
    <w:qFormat/>
    <w:rsid w:val="00FB5F7C"/>
    <w:pPr>
      <w:ind w:left="720"/>
      <w:contextualSpacing/>
    </w:pPr>
  </w:style>
  <w:style w:type="paragraph" w:styleId="Cabealho">
    <w:name w:val="header"/>
    <w:basedOn w:val="Normal"/>
    <w:link w:val="CabealhoChar"/>
    <w:uiPriority w:val="99"/>
    <w:unhideWhenUsed/>
    <w:rsid w:val="00916A46"/>
    <w:pPr>
      <w:tabs>
        <w:tab w:val="center" w:pos="4419"/>
        <w:tab w:val="right" w:pos="8838"/>
      </w:tabs>
    </w:pPr>
  </w:style>
  <w:style w:type="character" w:customStyle="1" w:styleId="CabealhoChar">
    <w:name w:val="Cabeçalho Char"/>
    <w:basedOn w:val="Fontepargpadro"/>
    <w:link w:val="Cabealho"/>
    <w:uiPriority w:val="99"/>
    <w:rsid w:val="00916A46"/>
    <w:rPr>
      <w:rFonts w:ascii="Times New Roman" w:eastAsia="Times New Roman" w:hAnsi="Times New Roman" w:cs="Times New Roman"/>
      <w:sz w:val="20"/>
      <w:szCs w:val="20"/>
      <w:lang w:val="en-US"/>
    </w:rPr>
  </w:style>
  <w:style w:type="paragraph" w:styleId="Rodap">
    <w:name w:val="footer"/>
    <w:basedOn w:val="Normal"/>
    <w:link w:val="RodapChar"/>
    <w:uiPriority w:val="99"/>
    <w:unhideWhenUsed/>
    <w:rsid w:val="00916A46"/>
    <w:pPr>
      <w:tabs>
        <w:tab w:val="center" w:pos="4419"/>
        <w:tab w:val="right" w:pos="8838"/>
      </w:tabs>
    </w:pPr>
  </w:style>
  <w:style w:type="character" w:customStyle="1" w:styleId="RodapChar">
    <w:name w:val="Rodapé Char"/>
    <w:basedOn w:val="Fontepargpadro"/>
    <w:link w:val="Rodap"/>
    <w:uiPriority w:val="99"/>
    <w:rsid w:val="00916A46"/>
    <w:rPr>
      <w:rFonts w:ascii="Times New Roman" w:eastAsia="Times New Roman" w:hAnsi="Times New Roman" w:cs="Times New Roman"/>
      <w:sz w:val="20"/>
      <w:szCs w:val="20"/>
      <w:lang w:val="en-US"/>
    </w:rPr>
  </w:style>
  <w:style w:type="character" w:customStyle="1" w:styleId="Ttulo1Char">
    <w:name w:val="Título 1 Char"/>
    <w:basedOn w:val="Fontepargpadro"/>
    <w:link w:val="Ttulo1"/>
    <w:uiPriority w:val="9"/>
    <w:rsid w:val="00474202"/>
    <w:rPr>
      <w:rFonts w:eastAsia="Arial" w:cstheme="majorBidi"/>
      <w:b/>
      <w:bCs/>
      <w:kern w:val="32"/>
    </w:rPr>
  </w:style>
  <w:style w:type="character" w:customStyle="1" w:styleId="Ttulo2Char">
    <w:name w:val="Título 2 Char"/>
    <w:basedOn w:val="Fontepargpadro"/>
    <w:link w:val="Ttulo2"/>
    <w:uiPriority w:val="9"/>
    <w:rsid w:val="00FD5DB0"/>
    <w:rPr>
      <w:rFonts w:asciiTheme="majorHAnsi" w:eastAsiaTheme="majorEastAsia" w:hAnsiTheme="majorHAnsi" w:cstheme="majorBidi"/>
      <w:b/>
      <w:bCs/>
      <w:i/>
      <w:iCs/>
      <w:szCs w:val="28"/>
      <w:lang w:eastAsia="pt-BR"/>
    </w:rPr>
  </w:style>
  <w:style w:type="character" w:customStyle="1" w:styleId="Ttulo3Char">
    <w:name w:val="Título 3 Char"/>
    <w:basedOn w:val="Fontepargpadro"/>
    <w:link w:val="Ttulo3"/>
    <w:uiPriority w:val="9"/>
    <w:rsid w:val="00EA62F1"/>
    <w:rPr>
      <w:rFonts w:asciiTheme="majorHAnsi" w:eastAsiaTheme="majorEastAsia" w:hAnsiTheme="majorHAnsi" w:cstheme="majorBidi"/>
      <w:b/>
      <w:bCs/>
      <w:sz w:val="26"/>
      <w:szCs w:val="26"/>
      <w:lang w:val="en-US"/>
    </w:rPr>
  </w:style>
  <w:style w:type="character" w:customStyle="1" w:styleId="Ttulo4Char">
    <w:name w:val="Título 4 Char"/>
    <w:basedOn w:val="Fontepargpadro"/>
    <w:link w:val="Ttulo4"/>
    <w:uiPriority w:val="9"/>
    <w:semiHidden/>
    <w:rsid w:val="00EA62F1"/>
    <w:rPr>
      <w:rFonts w:eastAsiaTheme="minorEastAsia"/>
      <w:b/>
      <w:bCs/>
      <w:sz w:val="28"/>
      <w:szCs w:val="28"/>
      <w:lang w:val="en-US"/>
    </w:rPr>
  </w:style>
  <w:style w:type="character" w:customStyle="1" w:styleId="Ttulo5Char">
    <w:name w:val="Título 5 Char"/>
    <w:basedOn w:val="Fontepargpadro"/>
    <w:link w:val="Ttulo5"/>
    <w:uiPriority w:val="9"/>
    <w:semiHidden/>
    <w:rsid w:val="00EA62F1"/>
    <w:rPr>
      <w:rFonts w:eastAsiaTheme="minorEastAsia"/>
      <w:b/>
      <w:bCs/>
      <w:i/>
      <w:iCs/>
      <w:sz w:val="26"/>
      <w:szCs w:val="26"/>
      <w:lang w:val="en-US"/>
    </w:rPr>
  </w:style>
  <w:style w:type="character" w:customStyle="1" w:styleId="Ttulo6Char">
    <w:name w:val="Título 6 Char"/>
    <w:basedOn w:val="Fontepargpadro"/>
    <w:link w:val="Ttulo6"/>
    <w:rsid w:val="00EA62F1"/>
    <w:rPr>
      <w:rFonts w:ascii="Times New Roman" w:eastAsia="Times New Roman" w:hAnsi="Times New Roman" w:cs="Times New Roman"/>
      <w:b/>
      <w:bCs/>
      <w:sz w:val="22"/>
      <w:szCs w:val="22"/>
      <w:lang w:val="en-US"/>
    </w:rPr>
  </w:style>
  <w:style w:type="character" w:customStyle="1" w:styleId="Ttulo7Char">
    <w:name w:val="Título 7 Char"/>
    <w:basedOn w:val="Fontepargpadro"/>
    <w:link w:val="Ttulo7"/>
    <w:uiPriority w:val="9"/>
    <w:semiHidden/>
    <w:rsid w:val="00EA62F1"/>
    <w:rPr>
      <w:rFonts w:eastAsiaTheme="minorEastAsia"/>
      <w:lang w:val="en-US"/>
    </w:rPr>
  </w:style>
  <w:style w:type="character" w:customStyle="1" w:styleId="Ttulo8Char">
    <w:name w:val="Título 8 Char"/>
    <w:basedOn w:val="Fontepargpadro"/>
    <w:link w:val="Ttulo8"/>
    <w:uiPriority w:val="9"/>
    <w:semiHidden/>
    <w:rsid w:val="00EA62F1"/>
    <w:rPr>
      <w:rFonts w:eastAsiaTheme="minorEastAsia"/>
      <w:i/>
      <w:iCs/>
      <w:lang w:val="en-US"/>
    </w:rPr>
  </w:style>
  <w:style w:type="character" w:customStyle="1" w:styleId="Ttulo9Char">
    <w:name w:val="Título 9 Char"/>
    <w:basedOn w:val="Fontepargpadro"/>
    <w:link w:val="Ttulo9"/>
    <w:uiPriority w:val="9"/>
    <w:semiHidden/>
    <w:rsid w:val="00EA62F1"/>
    <w:rPr>
      <w:rFonts w:asciiTheme="majorHAnsi" w:eastAsiaTheme="majorEastAsia" w:hAnsiTheme="majorHAnsi" w:cstheme="majorBidi"/>
      <w:sz w:val="22"/>
      <w:szCs w:val="22"/>
      <w:lang w:val="en-US"/>
    </w:rPr>
  </w:style>
  <w:style w:type="paragraph" w:styleId="NormalWeb">
    <w:name w:val="Normal (Web)"/>
    <w:basedOn w:val="Normal"/>
    <w:uiPriority w:val="99"/>
    <w:unhideWhenUsed/>
    <w:rsid w:val="00F015C9"/>
    <w:pPr>
      <w:spacing w:before="100" w:beforeAutospacing="1" w:after="100" w:afterAutospacing="1"/>
    </w:pPr>
  </w:style>
  <w:style w:type="character" w:customStyle="1" w:styleId="apple-converted-space">
    <w:name w:val="apple-converted-space"/>
    <w:basedOn w:val="Fontepargpadro"/>
    <w:rsid w:val="008F350D"/>
  </w:style>
  <w:style w:type="paragraph" w:styleId="Legenda">
    <w:name w:val="caption"/>
    <w:basedOn w:val="Normal"/>
    <w:next w:val="Normal"/>
    <w:uiPriority w:val="35"/>
    <w:unhideWhenUsed/>
    <w:qFormat/>
    <w:rsid w:val="00032DFE"/>
    <w:pPr>
      <w:spacing w:after="200"/>
    </w:pPr>
    <w:rPr>
      <w:rFonts w:ascii="Arial" w:hAnsi="Arial" w:cstheme="minorBidi"/>
      <w:b/>
      <w:bCs/>
      <w:color w:val="4472C4" w:themeColor="accent1"/>
      <w:sz w:val="18"/>
      <w:szCs w:val="18"/>
      <w:lang w:eastAsia="en-US"/>
    </w:rPr>
  </w:style>
  <w:style w:type="paragraph" w:styleId="Textodebalo">
    <w:name w:val="Balloon Text"/>
    <w:basedOn w:val="Normal"/>
    <w:link w:val="TextodebaloChar"/>
    <w:uiPriority w:val="99"/>
    <w:semiHidden/>
    <w:unhideWhenUsed/>
    <w:rsid w:val="001E1D62"/>
    <w:rPr>
      <w:rFonts w:ascii="Segoe UI" w:hAnsi="Segoe UI" w:cs="Segoe UI"/>
      <w:sz w:val="18"/>
      <w:szCs w:val="18"/>
    </w:rPr>
  </w:style>
  <w:style w:type="character" w:customStyle="1" w:styleId="TextodebaloChar">
    <w:name w:val="Texto de balão Char"/>
    <w:basedOn w:val="Fontepargpadro"/>
    <w:link w:val="Textodebalo"/>
    <w:uiPriority w:val="99"/>
    <w:semiHidden/>
    <w:rsid w:val="001E1D62"/>
    <w:rPr>
      <w:rFonts w:ascii="Segoe UI" w:hAnsi="Segoe UI" w:cs="Segoe UI"/>
      <w:sz w:val="18"/>
      <w:szCs w:val="18"/>
      <w:lang w:eastAsia="pt-BR"/>
    </w:rPr>
  </w:style>
  <w:style w:type="character" w:styleId="nfase">
    <w:name w:val="Emphasis"/>
    <w:basedOn w:val="Fontepargpadro"/>
    <w:uiPriority w:val="20"/>
    <w:qFormat/>
    <w:rsid w:val="00FB4103"/>
    <w:rPr>
      <w:i/>
      <w:iCs/>
    </w:rPr>
  </w:style>
  <w:style w:type="table" w:styleId="Tabelacomgrade">
    <w:name w:val="Table Grid"/>
    <w:basedOn w:val="Tabelanormal"/>
    <w:uiPriority w:val="39"/>
    <w:rsid w:val="008462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Fontepargpadro"/>
    <w:rsid w:val="00844E7E"/>
    <w:rPr>
      <w:rFonts w:ascii="Arial" w:hAnsi="Arial" w:cs="Arial"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74480">
      <w:bodyDiv w:val="1"/>
      <w:marLeft w:val="0"/>
      <w:marRight w:val="0"/>
      <w:marTop w:val="0"/>
      <w:marBottom w:val="0"/>
      <w:divBdr>
        <w:top w:val="none" w:sz="0" w:space="0" w:color="auto"/>
        <w:left w:val="none" w:sz="0" w:space="0" w:color="auto"/>
        <w:bottom w:val="none" w:sz="0" w:space="0" w:color="auto"/>
        <w:right w:val="none" w:sz="0" w:space="0" w:color="auto"/>
      </w:divBdr>
      <w:divsChild>
        <w:div w:id="1743985569">
          <w:marLeft w:val="0"/>
          <w:marRight w:val="0"/>
          <w:marTop w:val="0"/>
          <w:marBottom w:val="0"/>
          <w:divBdr>
            <w:top w:val="none" w:sz="0" w:space="0" w:color="auto"/>
            <w:left w:val="none" w:sz="0" w:space="0" w:color="auto"/>
            <w:bottom w:val="none" w:sz="0" w:space="0" w:color="auto"/>
            <w:right w:val="none" w:sz="0" w:space="0" w:color="auto"/>
          </w:divBdr>
          <w:divsChild>
            <w:div w:id="432941185">
              <w:marLeft w:val="0"/>
              <w:marRight w:val="0"/>
              <w:marTop w:val="0"/>
              <w:marBottom w:val="0"/>
              <w:divBdr>
                <w:top w:val="none" w:sz="0" w:space="0" w:color="auto"/>
                <w:left w:val="none" w:sz="0" w:space="0" w:color="auto"/>
                <w:bottom w:val="none" w:sz="0" w:space="0" w:color="auto"/>
                <w:right w:val="none" w:sz="0" w:space="0" w:color="auto"/>
              </w:divBdr>
              <w:divsChild>
                <w:div w:id="46412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2307">
      <w:bodyDiv w:val="1"/>
      <w:marLeft w:val="0"/>
      <w:marRight w:val="0"/>
      <w:marTop w:val="0"/>
      <w:marBottom w:val="0"/>
      <w:divBdr>
        <w:top w:val="none" w:sz="0" w:space="0" w:color="auto"/>
        <w:left w:val="none" w:sz="0" w:space="0" w:color="auto"/>
        <w:bottom w:val="none" w:sz="0" w:space="0" w:color="auto"/>
        <w:right w:val="none" w:sz="0" w:space="0" w:color="auto"/>
      </w:divBdr>
      <w:divsChild>
        <w:div w:id="1157266280">
          <w:marLeft w:val="0"/>
          <w:marRight w:val="0"/>
          <w:marTop w:val="0"/>
          <w:marBottom w:val="0"/>
          <w:divBdr>
            <w:top w:val="none" w:sz="0" w:space="0" w:color="auto"/>
            <w:left w:val="none" w:sz="0" w:space="0" w:color="auto"/>
            <w:bottom w:val="none" w:sz="0" w:space="0" w:color="auto"/>
            <w:right w:val="none" w:sz="0" w:space="0" w:color="auto"/>
          </w:divBdr>
          <w:divsChild>
            <w:div w:id="261763421">
              <w:marLeft w:val="0"/>
              <w:marRight w:val="0"/>
              <w:marTop w:val="0"/>
              <w:marBottom w:val="0"/>
              <w:divBdr>
                <w:top w:val="none" w:sz="0" w:space="0" w:color="auto"/>
                <w:left w:val="none" w:sz="0" w:space="0" w:color="auto"/>
                <w:bottom w:val="none" w:sz="0" w:space="0" w:color="auto"/>
                <w:right w:val="none" w:sz="0" w:space="0" w:color="auto"/>
              </w:divBdr>
              <w:divsChild>
                <w:div w:id="302851549">
                  <w:marLeft w:val="0"/>
                  <w:marRight w:val="0"/>
                  <w:marTop w:val="0"/>
                  <w:marBottom w:val="0"/>
                  <w:divBdr>
                    <w:top w:val="none" w:sz="0" w:space="0" w:color="auto"/>
                    <w:left w:val="none" w:sz="0" w:space="0" w:color="auto"/>
                    <w:bottom w:val="none" w:sz="0" w:space="0" w:color="auto"/>
                    <w:right w:val="none" w:sz="0" w:space="0" w:color="auto"/>
                  </w:divBdr>
                </w:div>
                <w:div w:id="483546505">
                  <w:marLeft w:val="0"/>
                  <w:marRight w:val="0"/>
                  <w:marTop w:val="0"/>
                  <w:marBottom w:val="0"/>
                  <w:divBdr>
                    <w:top w:val="none" w:sz="0" w:space="0" w:color="auto"/>
                    <w:left w:val="none" w:sz="0" w:space="0" w:color="auto"/>
                    <w:bottom w:val="none" w:sz="0" w:space="0" w:color="auto"/>
                    <w:right w:val="none" w:sz="0" w:space="0" w:color="auto"/>
                  </w:divBdr>
                </w:div>
              </w:divsChild>
            </w:div>
            <w:div w:id="655689506">
              <w:marLeft w:val="0"/>
              <w:marRight w:val="0"/>
              <w:marTop w:val="0"/>
              <w:marBottom w:val="0"/>
              <w:divBdr>
                <w:top w:val="none" w:sz="0" w:space="0" w:color="auto"/>
                <w:left w:val="none" w:sz="0" w:space="0" w:color="auto"/>
                <w:bottom w:val="none" w:sz="0" w:space="0" w:color="auto"/>
                <w:right w:val="none" w:sz="0" w:space="0" w:color="auto"/>
              </w:divBdr>
              <w:divsChild>
                <w:div w:id="40268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70901">
      <w:bodyDiv w:val="1"/>
      <w:marLeft w:val="0"/>
      <w:marRight w:val="0"/>
      <w:marTop w:val="0"/>
      <w:marBottom w:val="0"/>
      <w:divBdr>
        <w:top w:val="none" w:sz="0" w:space="0" w:color="auto"/>
        <w:left w:val="none" w:sz="0" w:space="0" w:color="auto"/>
        <w:bottom w:val="none" w:sz="0" w:space="0" w:color="auto"/>
        <w:right w:val="none" w:sz="0" w:space="0" w:color="auto"/>
      </w:divBdr>
      <w:divsChild>
        <w:div w:id="1394156830">
          <w:marLeft w:val="0"/>
          <w:marRight w:val="0"/>
          <w:marTop w:val="0"/>
          <w:marBottom w:val="0"/>
          <w:divBdr>
            <w:top w:val="none" w:sz="0" w:space="0" w:color="auto"/>
            <w:left w:val="none" w:sz="0" w:space="0" w:color="auto"/>
            <w:bottom w:val="none" w:sz="0" w:space="0" w:color="auto"/>
            <w:right w:val="none" w:sz="0" w:space="0" w:color="auto"/>
          </w:divBdr>
          <w:divsChild>
            <w:div w:id="912621272">
              <w:marLeft w:val="0"/>
              <w:marRight w:val="0"/>
              <w:marTop w:val="0"/>
              <w:marBottom w:val="0"/>
              <w:divBdr>
                <w:top w:val="none" w:sz="0" w:space="0" w:color="auto"/>
                <w:left w:val="none" w:sz="0" w:space="0" w:color="auto"/>
                <w:bottom w:val="none" w:sz="0" w:space="0" w:color="auto"/>
                <w:right w:val="none" w:sz="0" w:space="0" w:color="auto"/>
              </w:divBdr>
              <w:divsChild>
                <w:div w:id="335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756529">
      <w:bodyDiv w:val="1"/>
      <w:marLeft w:val="0"/>
      <w:marRight w:val="0"/>
      <w:marTop w:val="0"/>
      <w:marBottom w:val="0"/>
      <w:divBdr>
        <w:top w:val="none" w:sz="0" w:space="0" w:color="auto"/>
        <w:left w:val="none" w:sz="0" w:space="0" w:color="auto"/>
        <w:bottom w:val="none" w:sz="0" w:space="0" w:color="auto"/>
        <w:right w:val="none" w:sz="0" w:space="0" w:color="auto"/>
      </w:divBdr>
      <w:divsChild>
        <w:div w:id="1055084827">
          <w:marLeft w:val="0"/>
          <w:marRight w:val="0"/>
          <w:marTop w:val="0"/>
          <w:marBottom w:val="0"/>
          <w:divBdr>
            <w:top w:val="none" w:sz="0" w:space="0" w:color="auto"/>
            <w:left w:val="none" w:sz="0" w:space="0" w:color="auto"/>
            <w:bottom w:val="none" w:sz="0" w:space="0" w:color="auto"/>
            <w:right w:val="none" w:sz="0" w:space="0" w:color="auto"/>
          </w:divBdr>
          <w:divsChild>
            <w:div w:id="1470393213">
              <w:marLeft w:val="0"/>
              <w:marRight w:val="0"/>
              <w:marTop w:val="0"/>
              <w:marBottom w:val="0"/>
              <w:divBdr>
                <w:top w:val="none" w:sz="0" w:space="0" w:color="auto"/>
                <w:left w:val="none" w:sz="0" w:space="0" w:color="auto"/>
                <w:bottom w:val="none" w:sz="0" w:space="0" w:color="auto"/>
                <w:right w:val="none" w:sz="0" w:space="0" w:color="auto"/>
              </w:divBdr>
              <w:divsChild>
                <w:div w:id="80401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703817">
      <w:bodyDiv w:val="1"/>
      <w:marLeft w:val="0"/>
      <w:marRight w:val="0"/>
      <w:marTop w:val="0"/>
      <w:marBottom w:val="0"/>
      <w:divBdr>
        <w:top w:val="none" w:sz="0" w:space="0" w:color="auto"/>
        <w:left w:val="none" w:sz="0" w:space="0" w:color="auto"/>
        <w:bottom w:val="none" w:sz="0" w:space="0" w:color="auto"/>
        <w:right w:val="none" w:sz="0" w:space="0" w:color="auto"/>
      </w:divBdr>
      <w:divsChild>
        <w:div w:id="1563521993">
          <w:marLeft w:val="0"/>
          <w:marRight w:val="0"/>
          <w:marTop w:val="0"/>
          <w:marBottom w:val="0"/>
          <w:divBdr>
            <w:top w:val="none" w:sz="0" w:space="0" w:color="auto"/>
            <w:left w:val="none" w:sz="0" w:space="0" w:color="auto"/>
            <w:bottom w:val="none" w:sz="0" w:space="0" w:color="auto"/>
            <w:right w:val="none" w:sz="0" w:space="0" w:color="auto"/>
          </w:divBdr>
          <w:divsChild>
            <w:div w:id="1138064415">
              <w:marLeft w:val="0"/>
              <w:marRight w:val="0"/>
              <w:marTop w:val="0"/>
              <w:marBottom w:val="0"/>
              <w:divBdr>
                <w:top w:val="none" w:sz="0" w:space="0" w:color="auto"/>
                <w:left w:val="none" w:sz="0" w:space="0" w:color="auto"/>
                <w:bottom w:val="none" w:sz="0" w:space="0" w:color="auto"/>
                <w:right w:val="none" w:sz="0" w:space="0" w:color="auto"/>
              </w:divBdr>
              <w:divsChild>
                <w:div w:id="72518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030456">
      <w:bodyDiv w:val="1"/>
      <w:marLeft w:val="0"/>
      <w:marRight w:val="0"/>
      <w:marTop w:val="0"/>
      <w:marBottom w:val="0"/>
      <w:divBdr>
        <w:top w:val="none" w:sz="0" w:space="0" w:color="auto"/>
        <w:left w:val="none" w:sz="0" w:space="0" w:color="auto"/>
        <w:bottom w:val="none" w:sz="0" w:space="0" w:color="auto"/>
        <w:right w:val="none" w:sz="0" w:space="0" w:color="auto"/>
      </w:divBdr>
      <w:divsChild>
        <w:div w:id="1382486121">
          <w:marLeft w:val="0"/>
          <w:marRight w:val="0"/>
          <w:marTop w:val="0"/>
          <w:marBottom w:val="0"/>
          <w:divBdr>
            <w:top w:val="none" w:sz="0" w:space="0" w:color="auto"/>
            <w:left w:val="none" w:sz="0" w:space="0" w:color="auto"/>
            <w:bottom w:val="none" w:sz="0" w:space="0" w:color="auto"/>
            <w:right w:val="none" w:sz="0" w:space="0" w:color="auto"/>
          </w:divBdr>
          <w:divsChild>
            <w:div w:id="1185553776">
              <w:marLeft w:val="0"/>
              <w:marRight w:val="0"/>
              <w:marTop w:val="0"/>
              <w:marBottom w:val="0"/>
              <w:divBdr>
                <w:top w:val="none" w:sz="0" w:space="0" w:color="auto"/>
                <w:left w:val="none" w:sz="0" w:space="0" w:color="auto"/>
                <w:bottom w:val="none" w:sz="0" w:space="0" w:color="auto"/>
                <w:right w:val="none" w:sz="0" w:space="0" w:color="auto"/>
              </w:divBdr>
              <w:divsChild>
                <w:div w:id="76901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559734">
      <w:bodyDiv w:val="1"/>
      <w:marLeft w:val="0"/>
      <w:marRight w:val="0"/>
      <w:marTop w:val="0"/>
      <w:marBottom w:val="0"/>
      <w:divBdr>
        <w:top w:val="none" w:sz="0" w:space="0" w:color="auto"/>
        <w:left w:val="none" w:sz="0" w:space="0" w:color="auto"/>
        <w:bottom w:val="none" w:sz="0" w:space="0" w:color="auto"/>
        <w:right w:val="none" w:sz="0" w:space="0" w:color="auto"/>
      </w:divBdr>
    </w:div>
    <w:div w:id="412552139">
      <w:bodyDiv w:val="1"/>
      <w:marLeft w:val="0"/>
      <w:marRight w:val="0"/>
      <w:marTop w:val="0"/>
      <w:marBottom w:val="0"/>
      <w:divBdr>
        <w:top w:val="none" w:sz="0" w:space="0" w:color="auto"/>
        <w:left w:val="none" w:sz="0" w:space="0" w:color="auto"/>
        <w:bottom w:val="none" w:sz="0" w:space="0" w:color="auto"/>
        <w:right w:val="none" w:sz="0" w:space="0" w:color="auto"/>
      </w:divBdr>
      <w:divsChild>
        <w:div w:id="1259564357">
          <w:marLeft w:val="0"/>
          <w:marRight w:val="0"/>
          <w:marTop w:val="0"/>
          <w:marBottom w:val="0"/>
          <w:divBdr>
            <w:top w:val="none" w:sz="0" w:space="0" w:color="auto"/>
            <w:left w:val="none" w:sz="0" w:space="0" w:color="auto"/>
            <w:bottom w:val="none" w:sz="0" w:space="0" w:color="auto"/>
            <w:right w:val="none" w:sz="0" w:space="0" w:color="auto"/>
          </w:divBdr>
          <w:divsChild>
            <w:div w:id="384834984">
              <w:marLeft w:val="0"/>
              <w:marRight w:val="0"/>
              <w:marTop w:val="0"/>
              <w:marBottom w:val="0"/>
              <w:divBdr>
                <w:top w:val="none" w:sz="0" w:space="0" w:color="auto"/>
                <w:left w:val="none" w:sz="0" w:space="0" w:color="auto"/>
                <w:bottom w:val="none" w:sz="0" w:space="0" w:color="auto"/>
                <w:right w:val="none" w:sz="0" w:space="0" w:color="auto"/>
              </w:divBdr>
              <w:divsChild>
                <w:div w:id="9445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894303">
      <w:bodyDiv w:val="1"/>
      <w:marLeft w:val="0"/>
      <w:marRight w:val="0"/>
      <w:marTop w:val="0"/>
      <w:marBottom w:val="0"/>
      <w:divBdr>
        <w:top w:val="none" w:sz="0" w:space="0" w:color="auto"/>
        <w:left w:val="none" w:sz="0" w:space="0" w:color="auto"/>
        <w:bottom w:val="none" w:sz="0" w:space="0" w:color="auto"/>
        <w:right w:val="none" w:sz="0" w:space="0" w:color="auto"/>
      </w:divBdr>
      <w:divsChild>
        <w:div w:id="1828396085">
          <w:marLeft w:val="0"/>
          <w:marRight w:val="0"/>
          <w:marTop w:val="0"/>
          <w:marBottom w:val="0"/>
          <w:divBdr>
            <w:top w:val="none" w:sz="0" w:space="0" w:color="auto"/>
            <w:left w:val="none" w:sz="0" w:space="0" w:color="auto"/>
            <w:bottom w:val="none" w:sz="0" w:space="0" w:color="auto"/>
            <w:right w:val="none" w:sz="0" w:space="0" w:color="auto"/>
          </w:divBdr>
          <w:divsChild>
            <w:div w:id="168570195">
              <w:marLeft w:val="0"/>
              <w:marRight w:val="0"/>
              <w:marTop w:val="0"/>
              <w:marBottom w:val="0"/>
              <w:divBdr>
                <w:top w:val="none" w:sz="0" w:space="0" w:color="auto"/>
                <w:left w:val="none" w:sz="0" w:space="0" w:color="auto"/>
                <w:bottom w:val="none" w:sz="0" w:space="0" w:color="auto"/>
                <w:right w:val="none" w:sz="0" w:space="0" w:color="auto"/>
              </w:divBdr>
              <w:divsChild>
                <w:div w:id="181764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027530">
      <w:bodyDiv w:val="1"/>
      <w:marLeft w:val="0"/>
      <w:marRight w:val="0"/>
      <w:marTop w:val="0"/>
      <w:marBottom w:val="0"/>
      <w:divBdr>
        <w:top w:val="none" w:sz="0" w:space="0" w:color="auto"/>
        <w:left w:val="none" w:sz="0" w:space="0" w:color="auto"/>
        <w:bottom w:val="none" w:sz="0" w:space="0" w:color="auto"/>
        <w:right w:val="none" w:sz="0" w:space="0" w:color="auto"/>
      </w:divBdr>
    </w:div>
    <w:div w:id="564684930">
      <w:bodyDiv w:val="1"/>
      <w:marLeft w:val="0"/>
      <w:marRight w:val="0"/>
      <w:marTop w:val="0"/>
      <w:marBottom w:val="0"/>
      <w:divBdr>
        <w:top w:val="none" w:sz="0" w:space="0" w:color="auto"/>
        <w:left w:val="none" w:sz="0" w:space="0" w:color="auto"/>
        <w:bottom w:val="none" w:sz="0" w:space="0" w:color="auto"/>
        <w:right w:val="none" w:sz="0" w:space="0" w:color="auto"/>
      </w:divBdr>
      <w:divsChild>
        <w:div w:id="1752504569">
          <w:marLeft w:val="0"/>
          <w:marRight w:val="0"/>
          <w:marTop w:val="0"/>
          <w:marBottom w:val="0"/>
          <w:divBdr>
            <w:top w:val="none" w:sz="0" w:space="0" w:color="auto"/>
            <w:left w:val="none" w:sz="0" w:space="0" w:color="auto"/>
            <w:bottom w:val="none" w:sz="0" w:space="0" w:color="auto"/>
            <w:right w:val="none" w:sz="0" w:space="0" w:color="auto"/>
          </w:divBdr>
          <w:divsChild>
            <w:div w:id="415370857">
              <w:marLeft w:val="0"/>
              <w:marRight w:val="0"/>
              <w:marTop w:val="0"/>
              <w:marBottom w:val="0"/>
              <w:divBdr>
                <w:top w:val="none" w:sz="0" w:space="0" w:color="auto"/>
                <w:left w:val="none" w:sz="0" w:space="0" w:color="auto"/>
                <w:bottom w:val="none" w:sz="0" w:space="0" w:color="auto"/>
                <w:right w:val="none" w:sz="0" w:space="0" w:color="auto"/>
              </w:divBdr>
              <w:divsChild>
                <w:div w:id="204428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601832">
      <w:bodyDiv w:val="1"/>
      <w:marLeft w:val="0"/>
      <w:marRight w:val="0"/>
      <w:marTop w:val="0"/>
      <w:marBottom w:val="0"/>
      <w:divBdr>
        <w:top w:val="none" w:sz="0" w:space="0" w:color="auto"/>
        <w:left w:val="none" w:sz="0" w:space="0" w:color="auto"/>
        <w:bottom w:val="none" w:sz="0" w:space="0" w:color="auto"/>
        <w:right w:val="none" w:sz="0" w:space="0" w:color="auto"/>
      </w:divBdr>
      <w:divsChild>
        <w:div w:id="278492152">
          <w:marLeft w:val="0"/>
          <w:marRight w:val="0"/>
          <w:marTop w:val="0"/>
          <w:marBottom w:val="0"/>
          <w:divBdr>
            <w:top w:val="none" w:sz="0" w:space="0" w:color="auto"/>
            <w:left w:val="none" w:sz="0" w:space="0" w:color="auto"/>
            <w:bottom w:val="none" w:sz="0" w:space="0" w:color="auto"/>
            <w:right w:val="none" w:sz="0" w:space="0" w:color="auto"/>
          </w:divBdr>
          <w:divsChild>
            <w:div w:id="759522111">
              <w:marLeft w:val="0"/>
              <w:marRight w:val="0"/>
              <w:marTop w:val="0"/>
              <w:marBottom w:val="0"/>
              <w:divBdr>
                <w:top w:val="none" w:sz="0" w:space="0" w:color="auto"/>
                <w:left w:val="none" w:sz="0" w:space="0" w:color="auto"/>
                <w:bottom w:val="none" w:sz="0" w:space="0" w:color="auto"/>
                <w:right w:val="none" w:sz="0" w:space="0" w:color="auto"/>
              </w:divBdr>
              <w:divsChild>
                <w:div w:id="9529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412752">
      <w:bodyDiv w:val="1"/>
      <w:marLeft w:val="0"/>
      <w:marRight w:val="0"/>
      <w:marTop w:val="0"/>
      <w:marBottom w:val="0"/>
      <w:divBdr>
        <w:top w:val="none" w:sz="0" w:space="0" w:color="auto"/>
        <w:left w:val="none" w:sz="0" w:space="0" w:color="auto"/>
        <w:bottom w:val="none" w:sz="0" w:space="0" w:color="auto"/>
        <w:right w:val="none" w:sz="0" w:space="0" w:color="auto"/>
      </w:divBdr>
    </w:div>
    <w:div w:id="761489761">
      <w:bodyDiv w:val="1"/>
      <w:marLeft w:val="0"/>
      <w:marRight w:val="0"/>
      <w:marTop w:val="0"/>
      <w:marBottom w:val="0"/>
      <w:divBdr>
        <w:top w:val="none" w:sz="0" w:space="0" w:color="auto"/>
        <w:left w:val="none" w:sz="0" w:space="0" w:color="auto"/>
        <w:bottom w:val="none" w:sz="0" w:space="0" w:color="auto"/>
        <w:right w:val="none" w:sz="0" w:space="0" w:color="auto"/>
      </w:divBdr>
      <w:divsChild>
        <w:div w:id="280187097">
          <w:marLeft w:val="0"/>
          <w:marRight w:val="0"/>
          <w:marTop w:val="0"/>
          <w:marBottom w:val="0"/>
          <w:divBdr>
            <w:top w:val="none" w:sz="0" w:space="0" w:color="auto"/>
            <w:left w:val="none" w:sz="0" w:space="0" w:color="auto"/>
            <w:bottom w:val="none" w:sz="0" w:space="0" w:color="auto"/>
            <w:right w:val="none" w:sz="0" w:space="0" w:color="auto"/>
          </w:divBdr>
          <w:divsChild>
            <w:div w:id="487290382">
              <w:marLeft w:val="0"/>
              <w:marRight w:val="0"/>
              <w:marTop w:val="0"/>
              <w:marBottom w:val="0"/>
              <w:divBdr>
                <w:top w:val="none" w:sz="0" w:space="0" w:color="auto"/>
                <w:left w:val="none" w:sz="0" w:space="0" w:color="auto"/>
                <w:bottom w:val="none" w:sz="0" w:space="0" w:color="auto"/>
                <w:right w:val="none" w:sz="0" w:space="0" w:color="auto"/>
              </w:divBdr>
              <w:divsChild>
                <w:div w:id="188502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446635">
      <w:bodyDiv w:val="1"/>
      <w:marLeft w:val="0"/>
      <w:marRight w:val="0"/>
      <w:marTop w:val="0"/>
      <w:marBottom w:val="0"/>
      <w:divBdr>
        <w:top w:val="none" w:sz="0" w:space="0" w:color="auto"/>
        <w:left w:val="none" w:sz="0" w:space="0" w:color="auto"/>
        <w:bottom w:val="none" w:sz="0" w:space="0" w:color="auto"/>
        <w:right w:val="none" w:sz="0" w:space="0" w:color="auto"/>
      </w:divBdr>
      <w:divsChild>
        <w:div w:id="1947690823">
          <w:marLeft w:val="0"/>
          <w:marRight w:val="0"/>
          <w:marTop w:val="0"/>
          <w:marBottom w:val="0"/>
          <w:divBdr>
            <w:top w:val="none" w:sz="0" w:space="0" w:color="auto"/>
            <w:left w:val="none" w:sz="0" w:space="0" w:color="auto"/>
            <w:bottom w:val="none" w:sz="0" w:space="0" w:color="auto"/>
            <w:right w:val="none" w:sz="0" w:space="0" w:color="auto"/>
          </w:divBdr>
          <w:divsChild>
            <w:div w:id="988629250">
              <w:marLeft w:val="0"/>
              <w:marRight w:val="0"/>
              <w:marTop w:val="0"/>
              <w:marBottom w:val="0"/>
              <w:divBdr>
                <w:top w:val="none" w:sz="0" w:space="0" w:color="auto"/>
                <w:left w:val="none" w:sz="0" w:space="0" w:color="auto"/>
                <w:bottom w:val="none" w:sz="0" w:space="0" w:color="auto"/>
                <w:right w:val="none" w:sz="0" w:space="0" w:color="auto"/>
              </w:divBdr>
              <w:divsChild>
                <w:div w:id="1056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446023">
      <w:bodyDiv w:val="1"/>
      <w:marLeft w:val="0"/>
      <w:marRight w:val="0"/>
      <w:marTop w:val="0"/>
      <w:marBottom w:val="0"/>
      <w:divBdr>
        <w:top w:val="none" w:sz="0" w:space="0" w:color="auto"/>
        <w:left w:val="none" w:sz="0" w:space="0" w:color="auto"/>
        <w:bottom w:val="none" w:sz="0" w:space="0" w:color="auto"/>
        <w:right w:val="none" w:sz="0" w:space="0" w:color="auto"/>
      </w:divBdr>
      <w:divsChild>
        <w:div w:id="829833252">
          <w:marLeft w:val="0"/>
          <w:marRight w:val="0"/>
          <w:marTop w:val="0"/>
          <w:marBottom w:val="0"/>
          <w:divBdr>
            <w:top w:val="none" w:sz="0" w:space="0" w:color="auto"/>
            <w:left w:val="none" w:sz="0" w:space="0" w:color="auto"/>
            <w:bottom w:val="none" w:sz="0" w:space="0" w:color="auto"/>
            <w:right w:val="none" w:sz="0" w:space="0" w:color="auto"/>
          </w:divBdr>
          <w:divsChild>
            <w:div w:id="983702308">
              <w:marLeft w:val="0"/>
              <w:marRight w:val="0"/>
              <w:marTop w:val="0"/>
              <w:marBottom w:val="0"/>
              <w:divBdr>
                <w:top w:val="none" w:sz="0" w:space="0" w:color="auto"/>
                <w:left w:val="none" w:sz="0" w:space="0" w:color="auto"/>
                <w:bottom w:val="none" w:sz="0" w:space="0" w:color="auto"/>
                <w:right w:val="none" w:sz="0" w:space="0" w:color="auto"/>
              </w:divBdr>
              <w:divsChild>
                <w:div w:id="132431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08742">
      <w:bodyDiv w:val="1"/>
      <w:marLeft w:val="0"/>
      <w:marRight w:val="0"/>
      <w:marTop w:val="0"/>
      <w:marBottom w:val="0"/>
      <w:divBdr>
        <w:top w:val="none" w:sz="0" w:space="0" w:color="auto"/>
        <w:left w:val="none" w:sz="0" w:space="0" w:color="auto"/>
        <w:bottom w:val="none" w:sz="0" w:space="0" w:color="auto"/>
        <w:right w:val="none" w:sz="0" w:space="0" w:color="auto"/>
      </w:divBdr>
      <w:divsChild>
        <w:div w:id="821502660">
          <w:marLeft w:val="0"/>
          <w:marRight w:val="0"/>
          <w:marTop w:val="0"/>
          <w:marBottom w:val="0"/>
          <w:divBdr>
            <w:top w:val="none" w:sz="0" w:space="0" w:color="auto"/>
            <w:left w:val="none" w:sz="0" w:space="0" w:color="auto"/>
            <w:bottom w:val="none" w:sz="0" w:space="0" w:color="auto"/>
            <w:right w:val="none" w:sz="0" w:space="0" w:color="auto"/>
          </w:divBdr>
          <w:divsChild>
            <w:div w:id="1820997807">
              <w:marLeft w:val="0"/>
              <w:marRight w:val="0"/>
              <w:marTop w:val="0"/>
              <w:marBottom w:val="0"/>
              <w:divBdr>
                <w:top w:val="none" w:sz="0" w:space="0" w:color="auto"/>
                <w:left w:val="none" w:sz="0" w:space="0" w:color="auto"/>
                <w:bottom w:val="none" w:sz="0" w:space="0" w:color="auto"/>
                <w:right w:val="none" w:sz="0" w:space="0" w:color="auto"/>
              </w:divBdr>
              <w:divsChild>
                <w:div w:id="45044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4271">
      <w:bodyDiv w:val="1"/>
      <w:marLeft w:val="0"/>
      <w:marRight w:val="0"/>
      <w:marTop w:val="0"/>
      <w:marBottom w:val="0"/>
      <w:divBdr>
        <w:top w:val="none" w:sz="0" w:space="0" w:color="auto"/>
        <w:left w:val="none" w:sz="0" w:space="0" w:color="auto"/>
        <w:bottom w:val="none" w:sz="0" w:space="0" w:color="auto"/>
        <w:right w:val="none" w:sz="0" w:space="0" w:color="auto"/>
      </w:divBdr>
      <w:divsChild>
        <w:div w:id="123424278">
          <w:marLeft w:val="0"/>
          <w:marRight w:val="0"/>
          <w:marTop w:val="0"/>
          <w:marBottom w:val="0"/>
          <w:divBdr>
            <w:top w:val="none" w:sz="0" w:space="0" w:color="auto"/>
            <w:left w:val="none" w:sz="0" w:space="0" w:color="auto"/>
            <w:bottom w:val="none" w:sz="0" w:space="0" w:color="auto"/>
            <w:right w:val="none" w:sz="0" w:space="0" w:color="auto"/>
          </w:divBdr>
          <w:divsChild>
            <w:div w:id="773863418">
              <w:marLeft w:val="0"/>
              <w:marRight w:val="0"/>
              <w:marTop w:val="0"/>
              <w:marBottom w:val="0"/>
              <w:divBdr>
                <w:top w:val="none" w:sz="0" w:space="0" w:color="auto"/>
                <w:left w:val="none" w:sz="0" w:space="0" w:color="auto"/>
                <w:bottom w:val="none" w:sz="0" w:space="0" w:color="auto"/>
                <w:right w:val="none" w:sz="0" w:space="0" w:color="auto"/>
              </w:divBdr>
              <w:divsChild>
                <w:div w:id="139704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887808">
      <w:bodyDiv w:val="1"/>
      <w:marLeft w:val="0"/>
      <w:marRight w:val="0"/>
      <w:marTop w:val="0"/>
      <w:marBottom w:val="0"/>
      <w:divBdr>
        <w:top w:val="none" w:sz="0" w:space="0" w:color="auto"/>
        <w:left w:val="none" w:sz="0" w:space="0" w:color="auto"/>
        <w:bottom w:val="none" w:sz="0" w:space="0" w:color="auto"/>
        <w:right w:val="none" w:sz="0" w:space="0" w:color="auto"/>
      </w:divBdr>
      <w:divsChild>
        <w:div w:id="1786540666">
          <w:marLeft w:val="0"/>
          <w:marRight w:val="0"/>
          <w:marTop w:val="0"/>
          <w:marBottom w:val="0"/>
          <w:divBdr>
            <w:top w:val="none" w:sz="0" w:space="0" w:color="auto"/>
            <w:left w:val="none" w:sz="0" w:space="0" w:color="auto"/>
            <w:bottom w:val="none" w:sz="0" w:space="0" w:color="auto"/>
            <w:right w:val="none" w:sz="0" w:space="0" w:color="auto"/>
          </w:divBdr>
          <w:divsChild>
            <w:div w:id="1673681535">
              <w:marLeft w:val="0"/>
              <w:marRight w:val="0"/>
              <w:marTop w:val="0"/>
              <w:marBottom w:val="0"/>
              <w:divBdr>
                <w:top w:val="none" w:sz="0" w:space="0" w:color="auto"/>
                <w:left w:val="none" w:sz="0" w:space="0" w:color="auto"/>
                <w:bottom w:val="none" w:sz="0" w:space="0" w:color="auto"/>
                <w:right w:val="none" w:sz="0" w:space="0" w:color="auto"/>
              </w:divBdr>
              <w:divsChild>
                <w:div w:id="58950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098099">
      <w:bodyDiv w:val="1"/>
      <w:marLeft w:val="0"/>
      <w:marRight w:val="0"/>
      <w:marTop w:val="0"/>
      <w:marBottom w:val="0"/>
      <w:divBdr>
        <w:top w:val="none" w:sz="0" w:space="0" w:color="auto"/>
        <w:left w:val="none" w:sz="0" w:space="0" w:color="auto"/>
        <w:bottom w:val="none" w:sz="0" w:space="0" w:color="auto"/>
        <w:right w:val="none" w:sz="0" w:space="0" w:color="auto"/>
      </w:divBdr>
      <w:divsChild>
        <w:div w:id="1701973125">
          <w:marLeft w:val="0"/>
          <w:marRight w:val="0"/>
          <w:marTop w:val="0"/>
          <w:marBottom w:val="0"/>
          <w:divBdr>
            <w:top w:val="none" w:sz="0" w:space="0" w:color="auto"/>
            <w:left w:val="none" w:sz="0" w:space="0" w:color="auto"/>
            <w:bottom w:val="none" w:sz="0" w:space="0" w:color="auto"/>
            <w:right w:val="none" w:sz="0" w:space="0" w:color="auto"/>
          </w:divBdr>
          <w:divsChild>
            <w:div w:id="1190341057">
              <w:marLeft w:val="0"/>
              <w:marRight w:val="0"/>
              <w:marTop w:val="0"/>
              <w:marBottom w:val="0"/>
              <w:divBdr>
                <w:top w:val="none" w:sz="0" w:space="0" w:color="auto"/>
                <w:left w:val="none" w:sz="0" w:space="0" w:color="auto"/>
                <w:bottom w:val="none" w:sz="0" w:space="0" w:color="auto"/>
                <w:right w:val="none" w:sz="0" w:space="0" w:color="auto"/>
              </w:divBdr>
              <w:divsChild>
                <w:div w:id="16162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655910">
      <w:bodyDiv w:val="1"/>
      <w:marLeft w:val="0"/>
      <w:marRight w:val="0"/>
      <w:marTop w:val="0"/>
      <w:marBottom w:val="0"/>
      <w:divBdr>
        <w:top w:val="none" w:sz="0" w:space="0" w:color="auto"/>
        <w:left w:val="none" w:sz="0" w:space="0" w:color="auto"/>
        <w:bottom w:val="none" w:sz="0" w:space="0" w:color="auto"/>
        <w:right w:val="none" w:sz="0" w:space="0" w:color="auto"/>
      </w:divBdr>
      <w:divsChild>
        <w:div w:id="578950548">
          <w:marLeft w:val="0"/>
          <w:marRight w:val="0"/>
          <w:marTop w:val="0"/>
          <w:marBottom w:val="0"/>
          <w:divBdr>
            <w:top w:val="none" w:sz="0" w:space="0" w:color="auto"/>
            <w:left w:val="none" w:sz="0" w:space="0" w:color="auto"/>
            <w:bottom w:val="none" w:sz="0" w:space="0" w:color="auto"/>
            <w:right w:val="none" w:sz="0" w:space="0" w:color="auto"/>
          </w:divBdr>
          <w:divsChild>
            <w:div w:id="691882847">
              <w:marLeft w:val="0"/>
              <w:marRight w:val="0"/>
              <w:marTop w:val="0"/>
              <w:marBottom w:val="0"/>
              <w:divBdr>
                <w:top w:val="none" w:sz="0" w:space="0" w:color="auto"/>
                <w:left w:val="none" w:sz="0" w:space="0" w:color="auto"/>
                <w:bottom w:val="none" w:sz="0" w:space="0" w:color="auto"/>
                <w:right w:val="none" w:sz="0" w:space="0" w:color="auto"/>
              </w:divBdr>
              <w:divsChild>
                <w:div w:id="10449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0665">
      <w:bodyDiv w:val="1"/>
      <w:marLeft w:val="0"/>
      <w:marRight w:val="0"/>
      <w:marTop w:val="0"/>
      <w:marBottom w:val="0"/>
      <w:divBdr>
        <w:top w:val="none" w:sz="0" w:space="0" w:color="auto"/>
        <w:left w:val="none" w:sz="0" w:space="0" w:color="auto"/>
        <w:bottom w:val="none" w:sz="0" w:space="0" w:color="auto"/>
        <w:right w:val="none" w:sz="0" w:space="0" w:color="auto"/>
      </w:divBdr>
      <w:divsChild>
        <w:div w:id="40251438">
          <w:marLeft w:val="0"/>
          <w:marRight w:val="0"/>
          <w:marTop w:val="0"/>
          <w:marBottom w:val="0"/>
          <w:divBdr>
            <w:top w:val="none" w:sz="0" w:space="0" w:color="auto"/>
            <w:left w:val="none" w:sz="0" w:space="0" w:color="auto"/>
            <w:bottom w:val="none" w:sz="0" w:space="0" w:color="auto"/>
            <w:right w:val="none" w:sz="0" w:space="0" w:color="auto"/>
          </w:divBdr>
          <w:divsChild>
            <w:div w:id="8259291">
              <w:marLeft w:val="0"/>
              <w:marRight w:val="0"/>
              <w:marTop w:val="0"/>
              <w:marBottom w:val="0"/>
              <w:divBdr>
                <w:top w:val="none" w:sz="0" w:space="0" w:color="auto"/>
                <w:left w:val="none" w:sz="0" w:space="0" w:color="auto"/>
                <w:bottom w:val="none" w:sz="0" w:space="0" w:color="auto"/>
                <w:right w:val="none" w:sz="0" w:space="0" w:color="auto"/>
              </w:divBdr>
              <w:divsChild>
                <w:div w:id="114874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591868">
      <w:bodyDiv w:val="1"/>
      <w:marLeft w:val="0"/>
      <w:marRight w:val="0"/>
      <w:marTop w:val="0"/>
      <w:marBottom w:val="0"/>
      <w:divBdr>
        <w:top w:val="none" w:sz="0" w:space="0" w:color="auto"/>
        <w:left w:val="none" w:sz="0" w:space="0" w:color="auto"/>
        <w:bottom w:val="none" w:sz="0" w:space="0" w:color="auto"/>
        <w:right w:val="none" w:sz="0" w:space="0" w:color="auto"/>
      </w:divBdr>
    </w:div>
    <w:div w:id="1832326070">
      <w:bodyDiv w:val="1"/>
      <w:marLeft w:val="0"/>
      <w:marRight w:val="0"/>
      <w:marTop w:val="0"/>
      <w:marBottom w:val="0"/>
      <w:divBdr>
        <w:top w:val="none" w:sz="0" w:space="0" w:color="auto"/>
        <w:left w:val="none" w:sz="0" w:space="0" w:color="auto"/>
        <w:bottom w:val="none" w:sz="0" w:space="0" w:color="auto"/>
        <w:right w:val="none" w:sz="0" w:space="0" w:color="auto"/>
      </w:divBdr>
    </w:div>
    <w:div w:id="1998804550">
      <w:bodyDiv w:val="1"/>
      <w:marLeft w:val="0"/>
      <w:marRight w:val="0"/>
      <w:marTop w:val="0"/>
      <w:marBottom w:val="0"/>
      <w:divBdr>
        <w:top w:val="none" w:sz="0" w:space="0" w:color="auto"/>
        <w:left w:val="none" w:sz="0" w:space="0" w:color="auto"/>
        <w:bottom w:val="none" w:sz="0" w:space="0" w:color="auto"/>
        <w:right w:val="none" w:sz="0" w:space="0" w:color="auto"/>
      </w:divBdr>
      <w:divsChild>
        <w:div w:id="1005667223">
          <w:marLeft w:val="0"/>
          <w:marRight w:val="0"/>
          <w:marTop w:val="0"/>
          <w:marBottom w:val="0"/>
          <w:divBdr>
            <w:top w:val="none" w:sz="0" w:space="0" w:color="auto"/>
            <w:left w:val="none" w:sz="0" w:space="0" w:color="auto"/>
            <w:bottom w:val="none" w:sz="0" w:space="0" w:color="auto"/>
            <w:right w:val="none" w:sz="0" w:space="0" w:color="auto"/>
          </w:divBdr>
          <w:divsChild>
            <w:div w:id="1028484592">
              <w:marLeft w:val="0"/>
              <w:marRight w:val="0"/>
              <w:marTop w:val="0"/>
              <w:marBottom w:val="0"/>
              <w:divBdr>
                <w:top w:val="none" w:sz="0" w:space="0" w:color="auto"/>
                <w:left w:val="none" w:sz="0" w:space="0" w:color="auto"/>
                <w:bottom w:val="none" w:sz="0" w:space="0" w:color="auto"/>
                <w:right w:val="none" w:sz="0" w:space="0" w:color="auto"/>
              </w:divBdr>
              <w:divsChild>
                <w:div w:id="51885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73641">
          <w:marLeft w:val="0"/>
          <w:marRight w:val="0"/>
          <w:marTop w:val="0"/>
          <w:marBottom w:val="0"/>
          <w:divBdr>
            <w:top w:val="none" w:sz="0" w:space="0" w:color="auto"/>
            <w:left w:val="none" w:sz="0" w:space="0" w:color="auto"/>
            <w:bottom w:val="none" w:sz="0" w:space="0" w:color="auto"/>
            <w:right w:val="none" w:sz="0" w:space="0" w:color="auto"/>
          </w:divBdr>
          <w:divsChild>
            <w:div w:id="1441100774">
              <w:marLeft w:val="0"/>
              <w:marRight w:val="0"/>
              <w:marTop w:val="0"/>
              <w:marBottom w:val="0"/>
              <w:divBdr>
                <w:top w:val="none" w:sz="0" w:space="0" w:color="auto"/>
                <w:left w:val="none" w:sz="0" w:space="0" w:color="auto"/>
                <w:bottom w:val="none" w:sz="0" w:space="0" w:color="auto"/>
                <w:right w:val="none" w:sz="0" w:space="0" w:color="auto"/>
              </w:divBdr>
              <w:divsChild>
                <w:div w:id="23521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950210">
      <w:bodyDiv w:val="1"/>
      <w:marLeft w:val="0"/>
      <w:marRight w:val="0"/>
      <w:marTop w:val="0"/>
      <w:marBottom w:val="0"/>
      <w:divBdr>
        <w:top w:val="none" w:sz="0" w:space="0" w:color="auto"/>
        <w:left w:val="none" w:sz="0" w:space="0" w:color="auto"/>
        <w:bottom w:val="none" w:sz="0" w:space="0" w:color="auto"/>
        <w:right w:val="none" w:sz="0" w:space="0" w:color="auto"/>
      </w:divBdr>
      <w:divsChild>
        <w:div w:id="345836284">
          <w:marLeft w:val="0"/>
          <w:marRight w:val="0"/>
          <w:marTop w:val="0"/>
          <w:marBottom w:val="0"/>
          <w:divBdr>
            <w:top w:val="none" w:sz="0" w:space="0" w:color="auto"/>
            <w:left w:val="none" w:sz="0" w:space="0" w:color="auto"/>
            <w:bottom w:val="none" w:sz="0" w:space="0" w:color="auto"/>
            <w:right w:val="none" w:sz="0" w:space="0" w:color="auto"/>
          </w:divBdr>
          <w:divsChild>
            <w:div w:id="1705864774">
              <w:marLeft w:val="0"/>
              <w:marRight w:val="0"/>
              <w:marTop w:val="0"/>
              <w:marBottom w:val="0"/>
              <w:divBdr>
                <w:top w:val="none" w:sz="0" w:space="0" w:color="auto"/>
                <w:left w:val="none" w:sz="0" w:space="0" w:color="auto"/>
                <w:bottom w:val="none" w:sz="0" w:space="0" w:color="auto"/>
                <w:right w:val="none" w:sz="0" w:space="0" w:color="auto"/>
              </w:divBdr>
              <w:divsChild>
                <w:div w:id="2838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15A1A-68B1-C04D-8EFE-F92CA0AAD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20</Pages>
  <Words>7473</Words>
  <Characters>40356</Characters>
  <Application>Microsoft Macintosh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Kogawa</dc:creator>
  <cp:lastModifiedBy>Rodrigo Kogawa</cp:lastModifiedBy>
  <cp:revision>37</cp:revision>
  <cp:lastPrinted>2017-11-30T12:36:00Z</cp:lastPrinted>
  <dcterms:created xsi:type="dcterms:W3CDTF">2017-11-27T21:17:00Z</dcterms:created>
  <dcterms:modified xsi:type="dcterms:W3CDTF">2017-12-28T17:49:00Z</dcterms:modified>
</cp:coreProperties>
</file>