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3E" w:rsidRPr="00421C3E" w:rsidRDefault="0008186F" w:rsidP="000521B3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AVISO DE </w:t>
      </w:r>
      <w:r w:rsidR="00120A5B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ADIAMENTO</w:t>
      </w:r>
      <w:r w:rsidR="00421C3E"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DO EDITAL DE </w:t>
      </w:r>
      <w:r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CREDENCIAMENTO Nº</w:t>
      </w:r>
      <w:r w:rsidR="000521B3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00002/2017,</w:t>
      </w:r>
      <w:r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</w:t>
      </w: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</w:t>
      </w:r>
      <w:r w:rsidR="00421C3E"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P</w:t>
      </w:r>
      <w:r w:rsidR="000521B3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ROCESSO LICITATÓRIO N.º 2017000100</w:t>
      </w:r>
    </w:p>
    <w:p w:rsidR="00421C3E" w:rsidRPr="00421C3E" w:rsidRDefault="00421C3E" w:rsidP="00421C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7"/>
          <w:szCs w:val="27"/>
          <w:lang w:eastAsia="pt-BR"/>
        </w:rPr>
      </w:pP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AVISO DE </w:t>
      </w:r>
      <w:r w:rsidR="00120A5B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ADIAMENTO</w:t>
      </w: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DO EDITAL DE </w:t>
      </w:r>
      <w:r w:rsidR="000521B3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CHAMAMENTO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P</w:t>
      </w:r>
      <w:r w:rsidR="000521B3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ROCESSO LICITATÓRIO N.º 2017000100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MODALIDADE: </w:t>
      </w:r>
      <w:r w:rsidR="000521B3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CREDENCIAMENTO Nº 00002/2017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TIPO DE JULGAMENTO: </w:t>
      </w:r>
      <w:r w:rsidR="00120A5B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EXEPERIÊNCIA PROFISSIONAL E ANÁLISE CURRICULAR.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> </w:t>
      </w:r>
    </w:p>
    <w:p w:rsidR="00421C3E" w:rsidRPr="00421C3E" w:rsidRDefault="00421C3E" w:rsidP="00421C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> </w:t>
      </w:r>
    </w:p>
    <w:p w:rsidR="00421C3E" w:rsidRPr="00421C3E" w:rsidRDefault="00421C3E" w:rsidP="00294B6D">
      <w:pPr>
        <w:spacing w:before="100" w:beforeAutospacing="1" w:after="100" w:afterAutospacing="1" w:line="240" w:lineRule="auto"/>
        <w:ind w:firstLine="708"/>
        <w:jc w:val="both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A Prefeitura Municipal de </w:t>
      </w:r>
      <w:r w:rsidR="00A86ADD">
        <w:rPr>
          <w:rFonts w:ascii="Arial Narrow" w:eastAsia="Times New Roman" w:hAnsi="Arial Narrow" w:cs="Times New Roman"/>
          <w:sz w:val="27"/>
          <w:szCs w:val="27"/>
          <w:lang w:eastAsia="pt-BR"/>
        </w:rPr>
        <w:t>Catalão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Estado de </w:t>
      </w:r>
      <w:r w:rsidR="00A86ADD">
        <w:rPr>
          <w:rFonts w:ascii="Arial Narrow" w:eastAsia="Times New Roman" w:hAnsi="Arial Narrow" w:cs="Times New Roman"/>
          <w:sz w:val="27"/>
          <w:szCs w:val="27"/>
          <w:lang w:eastAsia="pt-BR"/>
        </w:rPr>
        <w:t>Goiás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através de sua Comissão de Licitação, no uso de suas atribuições legais, torna público para </w:t>
      </w:r>
      <w:r w:rsidR="00294B6D">
        <w:rPr>
          <w:rFonts w:ascii="Arial Narrow" w:eastAsia="Times New Roman" w:hAnsi="Arial Narrow" w:cs="Times New Roman"/>
          <w:sz w:val="27"/>
          <w:szCs w:val="27"/>
          <w:lang w:eastAsia="pt-BR"/>
        </w:rPr>
        <w:t>conhecimento dos interessados, a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  <w:r w:rsidR="00120A5B">
        <w:rPr>
          <w:rFonts w:ascii="Arial Narrow" w:eastAsia="Times New Roman" w:hAnsi="Arial Narrow" w:cs="Times New Roman"/>
          <w:b/>
          <w:bCs/>
          <w:sz w:val="27"/>
          <w:szCs w:val="27"/>
          <w:u w:val="single"/>
          <w:lang w:eastAsia="pt-BR"/>
        </w:rPr>
        <w:t>ADIAMENTO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da licitaçã</w:t>
      </w:r>
      <w:r w:rsidR="00294B6D">
        <w:rPr>
          <w:rFonts w:ascii="Arial Narrow" w:eastAsia="Times New Roman" w:hAnsi="Arial Narrow" w:cs="Times New Roman"/>
          <w:sz w:val="27"/>
          <w:szCs w:val="27"/>
          <w:lang w:eastAsia="pt-BR"/>
        </w:rPr>
        <w:t>o divulgada através do edital de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</w:t>
      </w:r>
      <w:r w:rsidR="00294B6D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CREDENCIAMENTO</w:t>
      </w: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</w:t>
      </w:r>
      <w:r w:rsidR="00294B6D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N.º 00002/2017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tendo por objeto a </w:t>
      </w:r>
      <w:r w:rsidR="00294B6D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contratação  de profissionais para atuar</w:t>
      </w: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</w:t>
      </w:r>
      <w:r w:rsidR="00294B6D">
        <w:rPr>
          <w:rFonts w:ascii="Arial Narrow" w:eastAsia="Arial" w:hAnsi="Arial Narrow"/>
          <w:b/>
          <w:sz w:val="27"/>
          <w:szCs w:val="27"/>
        </w:rPr>
        <w:t>no</w:t>
      </w:r>
      <w:r w:rsidR="00294B6D">
        <w:rPr>
          <w:rFonts w:ascii="Arial Narrow" w:eastAsia="Arial" w:hAnsi="Arial Narrow"/>
          <w:b/>
          <w:sz w:val="27"/>
          <w:szCs w:val="27"/>
        </w:rPr>
        <w:t xml:space="preserve"> C</w:t>
      </w:r>
      <w:r w:rsidR="00294B6D">
        <w:rPr>
          <w:rFonts w:ascii="Arial Narrow" w:eastAsia="Arial" w:hAnsi="Arial Narrow"/>
          <w:b/>
          <w:sz w:val="27"/>
          <w:szCs w:val="27"/>
        </w:rPr>
        <w:t>entro</w:t>
      </w:r>
      <w:r w:rsidR="00294B6D">
        <w:rPr>
          <w:rFonts w:ascii="Arial Narrow" w:eastAsia="Arial" w:hAnsi="Arial Narrow"/>
          <w:b/>
          <w:sz w:val="27"/>
          <w:szCs w:val="27"/>
        </w:rPr>
        <w:t xml:space="preserve"> </w:t>
      </w:r>
      <w:r w:rsidR="00294B6D">
        <w:rPr>
          <w:rFonts w:ascii="Arial Narrow" w:eastAsia="Arial" w:hAnsi="Arial Narrow"/>
          <w:b/>
          <w:sz w:val="27"/>
          <w:szCs w:val="27"/>
        </w:rPr>
        <w:t>de</w:t>
      </w:r>
      <w:r w:rsidR="00294B6D">
        <w:rPr>
          <w:rFonts w:ascii="Arial Narrow" w:eastAsia="Arial" w:hAnsi="Arial Narrow"/>
          <w:b/>
          <w:sz w:val="27"/>
          <w:szCs w:val="27"/>
        </w:rPr>
        <w:t xml:space="preserve"> R</w:t>
      </w:r>
      <w:r w:rsidR="00294B6D">
        <w:rPr>
          <w:rFonts w:ascii="Arial Narrow" w:eastAsia="Arial" w:hAnsi="Arial Narrow"/>
          <w:b/>
          <w:sz w:val="27"/>
          <w:szCs w:val="27"/>
        </w:rPr>
        <w:t>eferência</w:t>
      </w:r>
      <w:r w:rsidR="00294B6D">
        <w:rPr>
          <w:rFonts w:ascii="Arial Narrow" w:eastAsia="Arial" w:hAnsi="Arial Narrow"/>
          <w:b/>
          <w:sz w:val="27"/>
          <w:szCs w:val="27"/>
        </w:rPr>
        <w:t xml:space="preserve"> </w:t>
      </w:r>
      <w:r w:rsidR="00294B6D">
        <w:rPr>
          <w:rFonts w:ascii="Arial Narrow" w:eastAsia="Arial" w:hAnsi="Arial Narrow"/>
          <w:b/>
          <w:sz w:val="27"/>
          <w:szCs w:val="27"/>
        </w:rPr>
        <w:t>de</w:t>
      </w:r>
      <w:r w:rsidR="00294B6D">
        <w:rPr>
          <w:rFonts w:ascii="Arial Narrow" w:eastAsia="Arial" w:hAnsi="Arial Narrow"/>
          <w:b/>
          <w:sz w:val="27"/>
          <w:szCs w:val="27"/>
        </w:rPr>
        <w:t xml:space="preserve"> </w:t>
      </w:r>
      <w:r w:rsidR="00294B6D">
        <w:rPr>
          <w:rFonts w:ascii="Arial Narrow" w:eastAsia="Arial" w:hAnsi="Arial Narrow"/>
          <w:b/>
          <w:sz w:val="27"/>
          <w:szCs w:val="27"/>
        </w:rPr>
        <w:t>Assistência Social - CRAS, Centro Especializado de Assistência Social-CREAS, no Programa Cadastro Único para Programas Sociais e Bolsa Família, IGD Suas e IGD Suas Trabalho, visando Atender as Necessidades do Fundo Municipal De Assistência Social</w:t>
      </w:r>
      <w:r w:rsidR="00294B6D"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 xml:space="preserve"> </w:t>
      </w: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(GLP)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devido à alteração </w:t>
      </w:r>
      <w:r w:rsidR="00302B4E">
        <w:rPr>
          <w:rFonts w:ascii="Arial Narrow" w:eastAsia="Times New Roman" w:hAnsi="Arial Narrow" w:cs="Times New Roman"/>
          <w:sz w:val="27"/>
          <w:szCs w:val="27"/>
          <w:lang w:eastAsia="pt-BR"/>
        </w:rPr>
        <w:t>na programação da Ação Social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. Assim sendo, será </w:t>
      </w:r>
      <w:r w:rsidR="00302B4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o referido Credenciamento realizado na </w:t>
      </w:r>
      <w:r w:rsidR="00120A5B">
        <w:rPr>
          <w:rFonts w:ascii="Arial Narrow" w:eastAsia="Times New Roman" w:hAnsi="Arial Narrow" w:cs="Times New Roman"/>
          <w:sz w:val="27"/>
          <w:szCs w:val="27"/>
          <w:lang w:eastAsia="pt-BR"/>
        </w:rPr>
        <w:t>d</w:t>
      </w:r>
      <w:r w:rsidR="00302B4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ata do dia </w:t>
      </w:r>
      <w:r w:rsidR="00302B4E" w:rsidRPr="00120A5B">
        <w:rPr>
          <w:rFonts w:ascii="Arial Narrow" w:eastAsia="Times New Roman" w:hAnsi="Arial Narrow" w:cs="Times New Roman"/>
          <w:sz w:val="27"/>
          <w:szCs w:val="27"/>
          <w:u w:val="single"/>
          <w:lang w:eastAsia="pt-BR"/>
        </w:rPr>
        <w:t>10 de março de 2017, às 13h:00min, na Sede da Ação Socia</w:t>
      </w:r>
      <w:r w:rsidR="00302B4E">
        <w:rPr>
          <w:rFonts w:ascii="Arial Narrow" w:eastAsia="Times New Roman" w:hAnsi="Arial Narrow" w:cs="Times New Roman"/>
          <w:sz w:val="27"/>
          <w:szCs w:val="27"/>
          <w:lang w:eastAsia="pt-BR"/>
        </w:rPr>
        <w:t>l.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divulgado através </w:t>
      </w:r>
      <w:r w:rsidR="00302B4E">
        <w:rPr>
          <w:rFonts w:ascii="Arial Narrow" w:eastAsia="Times New Roman" w:hAnsi="Arial Narrow" w:cs="Times New Roman"/>
          <w:sz w:val="27"/>
          <w:szCs w:val="27"/>
          <w:lang w:eastAsia="pt-BR"/>
        </w:rPr>
        <w:t>dos placares da Prefeitura Municipal de Catalão, Ação Social e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do site </w:t>
      </w:r>
      <w:hyperlink r:id="rId6" w:history="1">
        <w:r w:rsidR="00302B4E" w:rsidRPr="00FF47B8">
          <w:rPr>
            <w:rStyle w:val="Hyperlink"/>
            <w:rFonts w:ascii="Arial Narrow" w:eastAsia="Times New Roman" w:hAnsi="Arial Narrow" w:cs="Times New Roman"/>
            <w:sz w:val="27"/>
            <w:szCs w:val="27"/>
            <w:lang w:eastAsia="pt-BR"/>
          </w:rPr>
          <w:t>www.catalão.go.gov.br</w:t>
        </w:r>
      </w:hyperlink>
      <w:r w:rsidR="00302B4E">
        <w:rPr>
          <w:rFonts w:ascii="Arial Narrow" w:eastAsia="Times New Roman" w:hAnsi="Arial Narrow" w:cs="Times New Roman"/>
          <w:color w:val="0000FF"/>
          <w:sz w:val="27"/>
          <w:szCs w:val="27"/>
          <w:u w:val="single"/>
          <w:lang w:eastAsia="pt-BR"/>
        </w:rPr>
        <w:t xml:space="preserve"> e no Diário Oficial da União.</w:t>
      </w: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  </w:t>
      </w:r>
    </w:p>
    <w:p w:rsidR="00421C3E" w:rsidRPr="00421C3E" w:rsidRDefault="00421C3E" w:rsidP="00421C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> </w:t>
      </w:r>
      <w:bookmarkStart w:id="0" w:name="_GoBack"/>
      <w:bookmarkEnd w:id="0"/>
    </w:p>
    <w:p w:rsidR="00421C3E" w:rsidRPr="00421C3E" w:rsidRDefault="00302B4E" w:rsidP="00302B4E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>
        <w:rPr>
          <w:rFonts w:ascii="Arial Narrow" w:eastAsia="Times New Roman" w:hAnsi="Arial Narrow" w:cs="Times New Roman"/>
          <w:sz w:val="27"/>
          <w:szCs w:val="27"/>
          <w:lang w:eastAsia="pt-BR"/>
        </w:rPr>
        <w:t>Catalão (GO)</w:t>
      </w:r>
      <w:r w:rsidR="00421C3E"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 xml:space="preserve">, </w:t>
      </w:r>
      <w:r>
        <w:rPr>
          <w:rFonts w:ascii="Arial Narrow" w:eastAsia="Times New Roman" w:hAnsi="Arial Narrow" w:cs="Times New Roman"/>
          <w:sz w:val="27"/>
          <w:szCs w:val="27"/>
          <w:lang w:eastAsia="pt-BR"/>
        </w:rPr>
        <w:t>24 de fevereiro de 2017</w:t>
      </w:r>
    </w:p>
    <w:p w:rsidR="00421C3E" w:rsidRPr="00421C3E" w:rsidRDefault="00421C3E" w:rsidP="00421C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> 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sz w:val="27"/>
          <w:szCs w:val="27"/>
          <w:lang w:eastAsia="pt-BR"/>
        </w:rPr>
        <w:t> </w:t>
      </w:r>
    </w:p>
    <w:p w:rsidR="00421C3E" w:rsidRPr="00421C3E" w:rsidRDefault="00421C3E" w:rsidP="00302B4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Comissão Permanente de Licitação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lastRenderedPageBreak/>
        <w:t> </w:t>
      </w:r>
    </w:p>
    <w:p w:rsidR="00421C3E" w:rsidRPr="00421C3E" w:rsidRDefault="00421C3E" w:rsidP="00421C3E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7"/>
          <w:szCs w:val="27"/>
          <w:lang w:eastAsia="pt-BR"/>
        </w:rPr>
      </w:pPr>
      <w:r w:rsidRPr="00421C3E">
        <w:rPr>
          <w:rFonts w:ascii="Arial Narrow" w:eastAsia="Times New Roman" w:hAnsi="Arial Narrow" w:cs="Times New Roman"/>
          <w:b/>
          <w:bCs/>
          <w:sz w:val="27"/>
          <w:szCs w:val="27"/>
          <w:lang w:eastAsia="pt-BR"/>
        </w:rPr>
        <w:t> </w:t>
      </w:r>
    </w:p>
    <w:p w:rsidR="0010481E" w:rsidRPr="0008186F" w:rsidRDefault="0010481E">
      <w:pPr>
        <w:rPr>
          <w:rFonts w:ascii="Arial Narrow" w:hAnsi="Arial Narrow"/>
          <w:sz w:val="27"/>
          <w:szCs w:val="27"/>
        </w:rPr>
      </w:pPr>
    </w:p>
    <w:sectPr w:rsidR="0010481E" w:rsidRPr="000818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6F" w:rsidRDefault="0008186F" w:rsidP="0008186F">
      <w:pPr>
        <w:spacing w:after="0" w:line="240" w:lineRule="auto"/>
      </w:pPr>
      <w:r>
        <w:separator/>
      </w:r>
    </w:p>
  </w:endnote>
  <w:endnote w:type="continuationSeparator" w:id="0">
    <w:p w:rsidR="0008186F" w:rsidRDefault="0008186F" w:rsidP="0008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color w:val="7F7F7F" w:themeColor="text1" w:themeTint="80"/>
        <w:sz w:val="18"/>
        <w:szCs w:val="18"/>
      </w:rPr>
      <w:id w:val="-215050510"/>
      <w:docPartObj>
        <w:docPartGallery w:val="Page Numbers (Bottom of Page)"/>
        <w:docPartUnique/>
      </w:docPartObj>
    </w:sdtPr>
    <w:sdtContent>
      <w:p w:rsidR="0008186F" w:rsidRPr="0052155A" w:rsidRDefault="0008186F" w:rsidP="0008186F">
        <w:pPr>
          <w:pStyle w:val="Rodap"/>
          <w:jc w:val="center"/>
          <w:rPr>
            <w:rFonts w:ascii="Tahoma" w:hAnsi="Tahoma" w:cs="Tahoma"/>
            <w:color w:val="7F7F7F" w:themeColor="text1" w:themeTint="80"/>
            <w:sz w:val="18"/>
            <w:szCs w:val="18"/>
          </w:rPr>
        </w:pP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fldChar w:fldCharType="begin"/>
        </w: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instrText>PAGE   \* MERGEFORMAT</w:instrText>
        </w: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fldChar w:fldCharType="separate"/>
        </w:r>
        <w:r w:rsidR="00120A5B">
          <w:rPr>
            <w:rFonts w:ascii="Tahoma" w:hAnsi="Tahoma" w:cs="Tahoma"/>
            <w:noProof/>
            <w:color w:val="7F7F7F" w:themeColor="text1" w:themeTint="80"/>
            <w:sz w:val="18"/>
            <w:szCs w:val="18"/>
          </w:rPr>
          <w:t>1</w:t>
        </w: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fldChar w:fldCharType="end"/>
        </w:r>
      </w:p>
      <w:p w:rsidR="0008186F" w:rsidRPr="0052155A" w:rsidRDefault="0008186F" w:rsidP="0008186F">
        <w:pPr>
          <w:pStyle w:val="Rodap"/>
          <w:rPr>
            <w:rFonts w:ascii="Tahoma" w:hAnsi="Tahoma" w:cs="Tahoma"/>
            <w:color w:val="7F7F7F" w:themeColor="text1" w:themeTint="80"/>
            <w:sz w:val="18"/>
            <w:szCs w:val="18"/>
          </w:rPr>
        </w:pP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t>___________________________________________________</w:t>
        </w:r>
        <w:r>
          <w:rPr>
            <w:rFonts w:ascii="Tahoma" w:hAnsi="Tahoma" w:cs="Tahoma"/>
            <w:color w:val="7F7F7F" w:themeColor="text1" w:themeTint="80"/>
            <w:sz w:val="18"/>
            <w:szCs w:val="18"/>
          </w:rPr>
          <w:t>_________</w:t>
        </w:r>
        <w:r>
          <w:rPr>
            <w:rFonts w:ascii="Tahoma" w:hAnsi="Tahoma" w:cs="Tahoma"/>
            <w:color w:val="7F7F7F" w:themeColor="text1" w:themeTint="80"/>
            <w:sz w:val="18"/>
            <w:szCs w:val="18"/>
          </w:rPr>
          <w:t>_________________________</w:t>
        </w:r>
      </w:p>
      <w:p w:rsidR="0008186F" w:rsidRPr="0052155A" w:rsidRDefault="0008186F" w:rsidP="0008186F">
        <w:pPr>
          <w:pStyle w:val="Rodap"/>
          <w:spacing w:before="120"/>
          <w:jc w:val="center"/>
          <w:rPr>
            <w:rFonts w:ascii="Tahoma" w:hAnsi="Tahoma" w:cs="Tahoma"/>
            <w:color w:val="7F7F7F" w:themeColor="text1" w:themeTint="80"/>
            <w:sz w:val="18"/>
            <w:szCs w:val="18"/>
          </w:rPr>
        </w:pP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t>Prefeitura Municipal de Catalão/GO – CNPJ nº 01.505.643/0001-50</w:t>
        </w:r>
      </w:p>
      <w:p w:rsidR="0008186F" w:rsidRPr="0052155A" w:rsidRDefault="0008186F" w:rsidP="0008186F">
        <w:pPr>
          <w:pStyle w:val="Rodap"/>
          <w:jc w:val="center"/>
          <w:rPr>
            <w:rFonts w:ascii="Tahoma" w:hAnsi="Tahoma" w:cs="Tahoma"/>
            <w:color w:val="7F7F7F" w:themeColor="text1" w:themeTint="80"/>
            <w:sz w:val="18"/>
            <w:szCs w:val="18"/>
          </w:rPr>
        </w:pPr>
        <w:r w:rsidRPr="0052155A">
          <w:rPr>
            <w:rFonts w:ascii="Tahoma" w:hAnsi="Tahoma" w:cs="Tahoma"/>
            <w:color w:val="7F7F7F" w:themeColor="text1" w:themeTint="80"/>
            <w:sz w:val="18"/>
            <w:szCs w:val="18"/>
          </w:rPr>
          <w:t>Rua Nassim Agel, nº 505, Setor Central, Catalão/GO</w:t>
        </w:r>
      </w:p>
    </w:sdtContent>
  </w:sdt>
  <w:p w:rsidR="0008186F" w:rsidRPr="0052155A" w:rsidRDefault="0008186F" w:rsidP="0008186F">
    <w:pPr>
      <w:pStyle w:val="Rodap"/>
      <w:rPr>
        <w:rFonts w:ascii="Tahoma" w:hAnsi="Tahoma" w:cs="Tahoma"/>
        <w:color w:val="7F7F7F" w:themeColor="text1" w:themeTint="80"/>
        <w:sz w:val="18"/>
        <w:szCs w:val="18"/>
      </w:rPr>
    </w:pPr>
  </w:p>
  <w:p w:rsidR="0008186F" w:rsidRDefault="00081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6F" w:rsidRDefault="0008186F" w:rsidP="0008186F">
      <w:pPr>
        <w:spacing w:after="0" w:line="240" w:lineRule="auto"/>
      </w:pPr>
      <w:r>
        <w:separator/>
      </w:r>
    </w:p>
  </w:footnote>
  <w:footnote w:type="continuationSeparator" w:id="0">
    <w:p w:rsidR="0008186F" w:rsidRDefault="0008186F" w:rsidP="0008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6F" w:rsidRDefault="0008186F">
    <w:pPr>
      <w:pStyle w:val="Cabealho"/>
    </w:pPr>
    <w:r>
      <w:rPr>
        <w:noProof/>
      </w:rPr>
      <w:drawing>
        <wp:inline distT="0" distB="0" distL="0" distR="0" wp14:anchorId="29498127" wp14:editId="03EC765C">
          <wp:extent cx="2371725" cy="723900"/>
          <wp:effectExtent l="19050" t="0" r="9525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186F" w:rsidRDefault="0008186F">
    <w:pPr>
      <w:pStyle w:val="Cabealho"/>
    </w:pPr>
    <w:r>
      <w:t>__________________________________________________________________________</w:t>
    </w:r>
  </w:p>
  <w:p w:rsidR="0008186F" w:rsidRDefault="00081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3E"/>
    <w:rsid w:val="000521B3"/>
    <w:rsid w:val="0008186F"/>
    <w:rsid w:val="0010481E"/>
    <w:rsid w:val="00120A5B"/>
    <w:rsid w:val="001320DE"/>
    <w:rsid w:val="00294B6D"/>
    <w:rsid w:val="00302B4E"/>
    <w:rsid w:val="00421C3E"/>
    <w:rsid w:val="00A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7E525-B4A8-4A0C-8918-4AF5387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86F"/>
  </w:style>
  <w:style w:type="paragraph" w:styleId="Rodap">
    <w:name w:val="footer"/>
    <w:basedOn w:val="Normal"/>
    <w:link w:val="RodapChar"/>
    <w:uiPriority w:val="99"/>
    <w:unhideWhenUsed/>
    <w:rsid w:val="00081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86F"/>
  </w:style>
  <w:style w:type="character" w:styleId="Hyperlink">
    <w:name w:val="Hyperlink"/>
    <w:basedOn w:val="Fontepargpadro"/>
    <w:uiPriority w:val="99"/>
    <w:unhideWhenUsed/>
    <w:rsid w:val="00302B4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al&#227;o.go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2017-02-24T19:54:00Z</cp:lastPrinted>
  <dcterms:created xsi:type="dcterms:W3CDTF">2017-02-24T18:37:00Z</dcterms:created>
  <dcterms:modified xsi:type="dcterms:W3CDTF">2017-02-24T19:58:00Z</dcterms:modified>
</cp:coreProperties>
</file>